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8" w:rsidRPr="00C84171" w:rsidRDefault="009E0B28" w:rsidP="00C84171">
      <w:pPr>
        <w:shd w:val="clear" w:color="auto" w:fill="FFFFFF"/>
        <w:jc w:val="center"/>
        <w:rPr>
          <w:b/>
          <w:bCs/>
          <w:szCs w:val="28"/>
        </w:rPr>
      </w:pPr>
      <w:r w:rsidRPr="00C84171">
        <w:rPr>
          <w:b/>
          <w:bCs/>
          <w:szCs w:val="28"/>
        </w:rPr>
        <w:t>Доклад по правоприменительной практике</w:t>
      </w:r>
    </w:p>
    <w:p w:rsidR="009E0B28" w:rsidRPr="00C84171" w:rsidRDefault="009E0B28" w:rsidP="00C84171">
      <w:pPr>
        <w:shd w:val="clear" w:color="auto" w:fill="FFFFFF"/>
        <w:jc w:val="center"/>
        <w:rPr>
          <w:b/>
          <w:bCs/>
          <w:szCs w:val="28"/>
        </w:rPr>
      </w:pPr>
      <w:r w:rsidRPr="00C84171">
        <w:rPr>
          <w:b/>
          <w:bCs/>
          <w:szCs w:val="28"/>
        </w:rPr>
        <w:t xml:space="preserve">Алтайского республиканского УФАС </w:t>
      </w:r>
      <w:r w:rsidRPr="00C84171">
        <w:rPr>
          <w:b/>
          <w:szCs w:val="28"/>
        </w:rPr>
        <w:t>в сфере контроля антимонопольного законодательства</w:t>
      </w:r>
    </w:p>
    <w:p w:rsidR="009E0B28" w:rsidRPr="00C84171" w:rsidRDefault="009E0B28" w:rsidP="00C84171">
      <w:pPr>
        <w:shd w:val="clear" w:color="auto" w:fill="FFFFFF"/>
        <w:jc w:val="center"/>
        <w:rPr>
          <w:b/>
          <w:bCs/>
          <w:szCs w:val="28"/>
        </w:rPr>
      </w:pPr>
    </w:p>
    <w:p w:rsidR="009E0B28" w:rsidRPr="00C84171" w:rsidRDefault="009E0B28" w:rsidP="009E0B28">
      <w:pPr>
        <w:ind w:firstLine="567"/>
        <w:jc w:val="both"/>
        <w:rPr>
          <w:szCs w:val="28"/>
        </w:rPr>
      </w:pPr>
      <w:r w:rsidRPr="00C84171">
        <w:rPr>
          <w:szCs w:val="28"/>
        </w:rPr>
        <w:t>Ант</w:t>
      </w:r>
      <w:r w:rsidR="00C84171">
        <w:rPr>
          <w:szCs w:val="28"/>
        </w:rPr>
        <w:t xml:space="preserve">имонопольное законодательство — </w:t>
      </w:r>
      <w:r w:rsidRPr="00C84171">
        <w:rPr>
          <w:szCs w:val="28"/>
        </w:rPr>
        <w:t>система правовых актов, позволяющих обеспечить конкурентные условия рыночных отношений, установить правила поведения участников на товарных рынках, защитить права предприятий малого и среднего бизнеса от хозяйствующих субъектов, занимающих доминирующее положение на товарном рынке.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C84171">
        <w:rPr>
          <w:rFonts w:eastAsiaTheme="minorHAnsi"/>
          <w:szCs w:val="28"/>
          <w:lang w:eastAsia="en-US"/>
        </w:rPr>
        <w:t xml:space="preserve">Антимонопольное законодательство Российской Федерации  основывается на Конституции Российской Федерации, Гражданском </w:t>
      </w:r>
      <w:hyperlink r:id="rId4" w:history="1">
        <w:r w:rsidRPr="00C84171">
          <w:rPr>
            <w:rFonts w:eastAsiaTheme="minorHAnsi"/>
            <w:szCs w:val="28"/>
            <w:lang w:eastAsia="en-US"/>
          </w:rPr>
          <w:t>кодексе</w:t>
        </w:r>
      </w:hyperlink>
      <w:r w:rsidRPr="00C84171">
        <w:rPr>
          <w:rFonts w:eastAsiaTheme="minorHAnsi"/>
          <w:szCs w:val="28"/>
          <w:lang w:eastAsia="en-US"/>
        </w:rPr>
        <w:t xml:space="preserve"> Российской Федерации и состоит из Закона о защите конкуренции, иных федеральных законов, регулирующих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C84171">
        <w:rPr>
          <w:rFonts w:eastAsiaTheme="minorHAnsi"/>
          <w:szCs w:val="28"/>
          <w:lang w:eastAsia="en-US"/>
        </w:rPr>
        <w:t xml:space="preserve">В текущем периоде контроль в сфере антимонопольного законодательства в рамках соблюдения требований Закона о защите конкуренции, Закона о торговле, Правил технологического присоединения к сетям </w:t>
      </w:r>
      <w:proofErr w:type="spellStart"/>
      <w:r w:rsidRPr="00C84171">
        <w:rPr>
          <w:rFonts w:eastAsiaTheme="minorHAnsi"/>
          <w:szCs w:val="28"/>
          <w:lang w:eastAsia="en-US"/>
        </w:rPr>
        <w:t>ресурсоснабжения</w:t>
      </w:r>
      <w:proofErr w:type="spellEnd"/>
      <w:r w:rsidRPr="00C84171">
        <w:rPr>
          <w:rFonts w:eastAsiaTheme="minorHAnsi"/>
          <w:szCs w:val="28"/>
          <w:lang w:eastAsia="en-US"/>
        </w:rPr>
        <w:t xml:space="preserve"> осуществлялся в отношении: органов власти, субъектов естественной монополии, хозяйствующих субъектов, осуществляющих торговую деятельность.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71">
        <w:rPr>
          <w:szCs w:val="28"/>
        </w:rPr>
        <w:t>Учитывая, что деятельность антимонопольного органа направлена, как на осуществление контрольно-надзорной деятельности, так и на предупреждени</w:t>
      </w:r>
      <w:r w:rsidRPr="00C84171">
        <w:rPr>
          <w:szCs w:val="28"/>
        </w:rPr>
        <w:t>е</w:t>
      </w:r>
      <w:r w:rsidRPr="00C84171">
        <w:rPr>
          <w:szCs w:val="28"/>
        </w:rPr>
        <w:t xml:space="preserve"> нарушений антимонопольного законодательства, то в докладе будут озвучены нормы разъяснительного характера и правоприменительная практика Управления.</w:t>
      </w:r>
    </w:p>
    <w:p w:rsidR="009E0B28" w:rsidRDefault="009E0B28" w:rsidP="00C84171">
      <w:pPr>
        <w:shd w:val="clear" w:color="auto" w:fill="FFFFFF"/>
        <w:ind w:firstLine="567"/>
        <w:jc w:val="center"/>
        <w:rPr>
          <w:b/>
          <w:bCs/>
          <w:szCs w:val="28"/>
        </w:rPr>
      </w:pPr>
    </w:p>
    <w:p w:rsidR="00B7572C" w:rsidRPr="00C84171" w:rsidRDefault="00B7572C" w:rsidP="00C84171">
      <w:pPr>
        <w:shd w:val="clear" w:color="auto" w:fill="FFFFFF"/>
        <w:ind w:firstLine="567"/>
        <w:jc w:val="center"/>
        <w:rPr>
          <w:b/>
          <w:bCs/>
          <w:szCs w:val="28"/>
        </w:rPr>
      </w:pPr>
    </w:p>
    <w:p w:rsidR="009E0B28" w:rsidRPr="00C84171" w:rsidRDefault="009E0B28" w:rsidP="00C84171">
      <w:pPr>
        <w:shd w:val="clear" w:color="auto" w:fill="FFFFFF"/>
        <w:ind w:firstLine="567"/>
        <w:jc w:val="center"/>
        <w:rPr>
          <w:b/>
          <w:bCs/>
          <w:szCs w:val="28"/>
        </w:rPr>
      </w:pPr>
      <w:r w:rsidRPr="00C84171">
        <w:rPr>
          <w:b/>
          <w:bCs/>
          <w:szCs w:val="28"/>
        </w:rPr>
        <w:t xml:space="preserve">Статистика выявления и пресечения нарушений </w:t>
      </w:r>
      <w:r w:rsidRPr="00C84171">
        <w:rPr>
          <w:b/>
          <w:bCs/>
          <w:szCs w:val="28"/>
        </w:rPr>
        <w:t>антимонопольного законодательства</w:t>
      </w:r>
    </w:p>
    <w:p w:rsidR="009E0B28" w:rsidRPr="00C84171" w:rsidRDefault="009E0B28" w:rsidP="009E0B28">
      <w:pPr>
        <w:shd w:val="clear" w:color="auto" w:fill="FFFFFF"/>
        <w:ind w:firstLine="567"/>
        <w:jc w:val="both"/>
        <w:rPr>
          <w:b/>
          <w:bCs/>
          <w:szCs w:val="28"/>
        </w:rPr>
      </w:pP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>За период с 01.01.201</w:t>
      </w:r>
      <w:r w:rsidRPr="00C84171">
        <w:rPr>
          <w:szCs w:val="28"/>
        </w:rPr>
        <w:t>9</w:t>
      </w:r>
      <w:r w:rsidRPr="00C84171">
        <w:rPr>
          <w:szCs w:val="28"/>
        </w:rPr>
        <w:t xml:space="preserve">г. по </w:t>
      </w:r>
      <w:r w:rsidRPr="00C84171">
        <w:rPr>
          <w:szCs w:val="28"/>
        </w:rPr>
        <w:t>13.12.2019</w:t>
      </w:r>
      <w:r w:rsidRPr="00C84171">
        <w:rPr>
          <w:szCs w:val="28"/>
        </w:rPr>
        <w:t xml:space="preserve">г. Алтайским республиканским УФАС России возбуждено и рассмотрено </w:t>
      </w:r>
      <w:r w:rsidR="00C84171" w:rsidRPr="00C84171">
        <w:rPr>
          <w:szCs w:val="28"/>
        </w:rPr>
        <w:t>11</w:t>
      </w:r>
      <w:r w:rsidRPr="00C84171">
        <w:rPr>
          <w:szCs w:val="28"/>
        </w:rPr>
        <w:t xml:space="preserve"> дел по нарушению антимонопольного законодательства</w:t>
      </w:r>
      <w:r w:rsidR="009C47FA">
        <w:rPr>
          <w:szCs w:val="28"/>
        </w:rPr>
        <w:t xml:space="preserve"> (</w:t>
      </w:r>
      <w:proofErr w:type="spellStart"/>
      <w:r w:rsidR="009C47FA">
        <w:rPr>
          <w:szCs w:val="28"/>
        </w:rPr>
        <w:t>ст.ст</w:t>
      </w:r>
      <w:proofErr w:type="spellEnd"/>
      <w:r w:rsidR="009C47FA">
        <w:rPr>
          <w:szCs w:val="28"/>
        </w:rPr>
        <w:t>. 10, 11.1, 14.6, 14.8, 16, 17, 17.1, 18.1 Федерального закона от 26.07.2006г. № 135-ФЗ «О защите конкуренции»)</w:t>
      </w:r>
      <w:r w:rsidRPr="00C84171">
        <w:rPr>
          <w:szCs w:val="28"/>
        </w:rPr>
        <w:t>.</w:t>
      </w:r>
    </w:p>
    <w:p w:rsidR="009E0B28" w:rsidRPr="00C84171" w:rsidRDefault="009E0B28" w:rsidP="009C47FA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>Выдано 1</w:t>
      </w:r>
      <w:r w:rsidRPr="00C84171">
        <w:rPr>
          <w:szCs w:val="28"/>
        </w:rPr>
        <w:t>3</w:t>
      </w:r>
      <w:r w:rsidRPr="00C84171">
        <w:rPr>
          <w:szCs w:val="28"/>
        </w:rPr>
        <w:t xml:space="preserve"> предупреждений</w:t>
      </w:r>
      <w:r w:rsidR="009C47FA">
        <w:rPr>
          <w:szCs w:val="28"/>
        </w:rPr>
        <w:t xml:space="preserve"> (ст. 14.8, ст. 15 Федерального закона от 26.07.2006г. № 135-ФЗ «О защите конкуренции»).</w:t>
      </w: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 xml:space="preserve">Возбуждено и рассмотрено </w:t>
      </w:r>
      <w:r w:rsidR="005F7301">
        <w:rPr>
          <w:szCs w:val="28"/>
        </w:rPr>
        <w:t>27</w:t>
      </w:r>
      <w:r w:rsidRPr="00C84171">
        <w:rPr>
          <w:szCs w:val="28"/>
        </w:rPr>
        <w:t xml:space="preserve"> административных дел по нарушению антимонопольного законодательства.</w:t>
      </w:r>
    </w:p>
    <w:p w:rsidR="009E0B28" w:rsidRDefault="009E0B28" w:rsidP="009E0B28">
      <w:pPr>
        <w:shd w:val="clear" w:color="auto" w:fill="FFFFFF"/>
        <w:ind w:firstLine="567"/>
        <w:jc w:val="center"/>
        <w:rPr>
          <w:b/>
          <w:szCs w:val="28"/>
        </w:rPr>
      </w:pPr>
    </w:p>
    <w:p w:rsidR="00B7572C" w:rsidRDefault="00B7572C" w:rsidP="009E0B28">
      <w:pPr>
        <w:shd w:val="clear" w:color="auto" w:fill="FFFFFF"/>
        <w:ind w:firstLine="567"/>
        <w:jc w:val="center"/>
        <w:rPr>
          <w:b/>
          <w:szCs w:val="28"/>
        </w:rPr>
      </w:pPr>
    </w:p>
    <w:p w:rsidR="009E0B28" w:rsidRPr="00C84171" w:rsidRDefault="009E0B28" w:rsidP="009E0B28">
      <w:pPr>
        <w:shd w:val="clear" w:color="auto" w:fill="FFFFFF"/>
        <w:ind w:firstLine="567"/>
        <w:jc w:val="center"/>
        <w:rPr>
          <w:b/>
          <w:szCs w:val="28"/>
        </w:rPr>
      </w:pPr>
      <w:r w:rsidRPr="00C84171">
        <w:rPr>
          <w:b/>
          <w:szCs w:val="28"/>
        </w:rPr>
        <w:lastRenderedPageBreak/>
        <w:t>Актуальные проблемы в сфере электроэнергетики в 2019 году</w:t>
      </w: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 xml:space="preserve">Контроль за соблюдением законодательства об электроэнергетике в Республике Алтай является одним из приоритетных направлений деятельности </w:t>
      </w:r>
      <w:r w:rsidRPr="00C84171">
        <w:rPr>
          <w:bCs/>
          <w:szCs w:val="28"/>
        </w:rPr>
        <w:t xml:space="preserve">антимонопольного </w:t>
      </w:r>
      <w:r w:rsidRPr="00C84171">
        <w:rPr>
          <w:szCs w:val="28"/>
        </w:rPr>
        <w:t xml:space="preserve">органа. Это связано не только с большим количеством поступающих жалоб на действия электросетевых компаний и значительным количеством рассматриваемых административных дел. </w:t>
      </w:r>
    </w:p>
    <w:p w:rsidR="009E0B28" w:rsidRPr="00C84171" w:rsidRDefault="009E0B28" w:rsidP="009E0B28">
      <w:pPr>
        <w:shd w:val="clear" w:color="auto" w:fill="FFFFFF"/>
        <w:ind w:firstLine="567"/>
        <w:jc w:val="both"/>
        <w:rPr>
          <w:szCs w:val="28"/>
        </w:rPr>
      </w:pPr>
      <w:r w:rsidRPr="00C84171">
        <w:rPr>
          <w:szCs w:val="28"/>
        </w:rPr>
        <w:t xml:space="preserve">Важность регулирования правоотношений в сфере электроэнергетики определяется </w:t>
      </w:r>
      <w:r w:rsidRPr="00C84171">
        <w:rPr>
          <w:bCs/>
          <w:szCs w:val="28"/>
        </w:rPr>
        <w:t>в</w:t>
      </w:r>
      <w:r w:rsidRPr="00C84171">
        <w:rPr>
          <w:b/>
          <w:bCs/>
          <w:szCs w:val="28"/>
        </w:rPr>
        <w:t xml:space="preserve"> </w:t>
      </w:r>
      <w:r w:rsidRPr="00C84171">
        <w:rPr>
          <w:szCs w:val="28"/>
        </w:rPr>
        <w:t xml:space="preserve">первую очередь инфраструктурным характером этой </w:t>
      </w:r>
      <w:r w:rsidRPr="00C84171">
        <w:rPr>
          <w:bCs/>
          <w:szCs w:val="28"/>
        </w:rPr>
        <w:t>деятельности.</w:t>
      </w:r>
      <w:r w:rsidRPr="00C84171">
        <w:rPr>
          <w:b/>
          <w:bCs/>
          <w:szCs w:val="28"/>
        </w:rPr>
        <w:t xml:space="preserve"> </w:t>
      </w:r>
      <w:r w:rsidRPr="00C84171">
        <w:rPr>
          <w:szCs w:val="28"/>
        </w:rPr>
        <w:t xml:space="preserve">От полноты и качества соблюдения стандартов осуществления технологического присоединения, а также надежности электроснабжения зависят такие важные аспекты как выход на рынок производственных предприятий, обеспечение граждан современными и комфортными условиями проживания. </w:t>
      </w:r>
      <w:r w:rsidRPr="00C84171">
        <w:rPr>
          <w:bCs/>
          <w:szCs w:val="28"/>
        </w:rPr>
        <w:t xml:space="preserve">Развитие </w:t>
      </w:r>
      <w:r w:rsidRPr="00C84171">
        <w:rPr>
          <w:szCs w:val="28"/>
        </w:rPr>
        <w:t xml:space="preserve">экономики в целом должно быть обеспечено опережающим развитием инфраструктуры, важной частью которой является </w:t>
      </w:r>
      <w:r w:rsidRPr="00C84171">
        <w:rPr>
          <w:bCs/>
          <w:szCs w:val="28"/>
        </w:rPr>
        <w:t>развитие электросетевой</w:t>
      </w:r>
      <w:r w:rsidRPr="00C84171">
        <w:rPr>
          <w:b/>
          <w:bCs/>
          <w:szCs w:val="28"/>
        </w:rPr>
        <w:t xml:space="preserve"> </w:t>
      </w:r>
      <w:r w:rsidRPr="00C84171">
        <w:rPr>
          <w:szCs w:val="28"/>
        </w:rPr>
        <w:t>составляющей.</w:t>
      </w:r>
    </w:p>
    <w:p w:rsidR="009E0B28" w:rsidRPr="00C84171" w:rsidRDefault="009E0B28" w:rsidP="009E0B28">
      <w:pPr>
        <w:ind w:firstLine="567"/>
        <w:jc w:val="both"/>
        <w:rPr>
          <w:szCs w:val="28"/>
        </w:rPr>
      </w:pPr>
      <w:r w:rsidRPr="00C84171">
        <w:rPr>
          <w:szCs w:val="28"/>
        </w:rPr>
        <w:t>Обсудить возникающие проблемы в сфере электроэнергетики на территории Республики приглашены представители органов исполнительной власти, местного самоуправления Республики Алтай, субъектов электроэнергетики, на круглом столе, организованном Управлением Федеральной антимонопольной службы по Республике Алтай.</w:t>
      </w:r>
    </w:p>
    <w:p w:rsidR="009E0B28" w:rsidRPr="00C84171" w:rsidRDefault="009E0B28" w:rsidP="009E0B28">
      <w:pPr>
        <w:tabs>
          <w:tab w:val="left" w:pos="0"/>
        </w:tabs>
        <w:ind w:firstLine="567"/>
        <w:jc w:val="both"/>
        <w:rPr>
          <w:szCs w:val="28"/>
        </w:rPr>
      </w:pPr>
      <w:r w:rsidRPr="00C84171">
        <w:rPr>
          <w:szCs w:val="28"/>
        </w:rPr>
        <w:t xml:space="preserve">В соответствии со статьей 26 Федерального закона от 26.03.2003 № 35-ФЗ «Об электроэнергетике» технологическое присоединение к объектам электросетевого хозяйства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порядке, установленном Правительством Российской Федерации, и носит однократный характер.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 xml:space="preserve">Правила технологического присоединения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27.12.2004г. №861, определяют порядок и процедуру технологического присоединения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 потребителей электрической энергии, существенные условия договора об осуществлении технологического присоединения к электрическим сетям, а также требования к выдаче технических условий (далее – Правила № 861).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>Согласно пункту 3 Правил №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 xml:space="preserve">Пунктом 6 Правил № 861 предусмотрено, что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данными Правилами. Заключение договора является обязательным для сетевой организации. При необоснованном отказе или уклонении сетевой </w:t>
      </w:r>
      <w:r w:rsidRPr="00C84171">
        <w:rPr>
          <w:szCs w:val="28"/>
        </w:rPr>
        <w:lastRenderedPageBreak/>
        <w:t>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 xml:space="preserve">Согласно подпункту б) пункта 16 Правил №861 срок осуществления мероприятий по технологическому присоединению, который исчисляется со дня заключения договора, не может превышать 6 месяцев - для заявителей, указанных в пунктах 12.1, 14 и 34 данных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C84171">
        <w:rPr>
          <w:szCs w:val="28"/>
        </w:rPr>
        <w:t>кВ</w:t>
      </w:r>
      <w:proofErr w:type="spellEnd"/>
      <w:r w:rsidRPr="00C84171">
        <w:rPr>
          <w:szCs w:val="28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C84171">
        <w:rPr>
          <w:szCs w:val="28"/>
        </w:rPr>
        <w:t>энергопринимающие</w:t>
      </w:r>
      <w:proofErr w:type="spellEnd"/>
      <w:r w:rsidRPr="00C84171">
        <w:rPr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 xml:space="preserve">Указанный срок осуществления мероприятий по технологическому присоединению является предельным сроком технологического присоединения и не исключает возможности технологического присоединения в более ранние сроки, оговоренные сторонами при заключении договора. 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>В соответствии с частью 1 статьи 4 Федерального закона от 17.08.1995 №147-ФЗ «О естественных монополиях» услуги по передаче электрической энергии отнесены к сфере деятельности субъектов естественных монополий.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>Передача электрической энергии неразрывно связана с технологическим присоединением к электрическим сетям, услуги по осуществлению мероприятий по технологическому присоединению к электрической сети оказываются непосредственно с целью последующей передачи электроэнергии для потребителей.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171">
        <w:rPr>
          <w:szCs w:val="28"/>
        </w:rPr>
        <w:t>В связи с чем технологическое присоединение является обязательной составной частью единого технологического процесса по оказанию услуг по передаче электроэнергии.</w:t>
      </w:r>
    </w:p>
    <w:p w:rsidR="009E0B28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C84171">
        <w:rPr>
          <w:kern w:val="0"/>
          <w:szCs w:val="28"/>
        </w:rPr>
        <w:t xml:space="preserve">Несоблюдение установленных подпунктом б) пункта 16 Правил № 861 сроков осуществления мероприятий по технологическому присоединению </w:t>
      </w:r>
      <w:proofErr w:type="spellStart"/>
      <w:r w:rsidRPr="00C84171">
        <w:rPr>
          <w:kern w:val="0"/>
          <w:szCs w:val="28"/>
        </w:rPr>
        <w:t>энергопринимающих</w:t>
      </w:r>
      <w:proofErr w:type="spellEnd"/>
      <w:r w:rsidRPr="00C84171">
        <w:rPr>
          <w:kern w:val="0"/>
          <w:szCs w:val="28"/>
        </w:rPr>
        <w:t xml:space="preserve"> устройств заявителей к электрическим сетям сетевой организации образует состав административного правонарушения, предусмотренного частью 1 статьи 9.21 КоАП РФ -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электрическим сетям - 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E747D9" w:rsidRDefault="00E747D9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Управлением в 2019 году рассмотрено 23 административных дела в отношении филиала ПАО «МРСК </w:t>
      </w:r>
      <w:proofErr w:type="gramStart"/>
      <w:r>
        <w:rPr>
          <w:kern w:val="0"/>
          <w:szCs w:val="28"/>
        </w:rPr>
        <w:t>Сибири»-</w:t>
      </w:r>
      <w:proofErr w:type="gramEnd"/>
      <w:r>
        <w:rPr>
          <w:kern w:val="0"/>
          <w:szCs w:val="28"/>
        </w:rPr>
        <w:t>«Горно-Алтайские электрические сети» по статье 9.21 КоАП РФ, общая сумма штрафов составила около 10 000 000,00 руб.</w:t>
      </w:r>
    </w:p>
    <w:p w:rsidR="009E0B28" w:rsidRDefault="009E0B28" w:rsidP="009E0B2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572C" w:rsidRPr="00C84171" w:rsidRDefault="00B7572C" w:rsidP="009E0B2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E0B28" w:rsidRPr="00C84171" w:rsidRDefault="009E0B28" w:rsidP="00C8417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C84171">
        <w:rPr>
          <w:b/>
          <w:szCs w:val="28"/>
        </w:rPr>
        <w:lastRenderedPageBreak/>
        <w:t>Превышение допустимых часов отключений в год и превышение допустимой продолжительности отключений</w:t>
      </w: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E0B28" w:rsidRPr="00C84171" w:rsidRDefault="009E0B28" w:rsidP="009E0B2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C84171">
        <w:rPr>
          <w:szCs w:val="28"/>
        </w:rPr>
        <w:t xml:space="preserve">В соответствии с пунктом 2 постановления Правительства РФ от 27.12.2004г.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– Постановление) Федеральная антимонопольная служба определена уполномоченным федеральным органом исполнительной власти по обеспечению контроля </w:t>
      </w:r>
      <w:r w:rsidRPr="00C84171">
        <w:rPr>
          <w:kern w:val="0"/>
          <w:szCs w:val="28"/>
        </w:rPr>
        <w:t>за соблюдением правил недискриминационного дост</w:t>
      </w:r>
      <w:bookmarkStart w:id="0" w:name="_GoBack"/>
      <w:bookmarkEnd w:id="0"/>
      <w:r w:rsidRPr="00C84171">
        <w:rPr>
          <w:kern w:val="0"/>
          <w:szCs w:val="28"/>
        </w:rPr>
        <w:t>упа к услугам по передаче электрической энергии</w:t>
      </w:r>
      <w:r w:rsidRPr="00C84171">
        <w:rPr>
          <w:szCs w:val="28"/>
        </w:rPr>
        <w:t>.</w:t>
      </w:r>
    </w:p>
    <w:p w:rsidR="009E0B28" w:rsidRPr="00C84171" w:rsidRDefault="009E0B28" w:rsidP="009E0B28">
      <w:pPr>
        <w:tabs>
          <w:tab w:val="left" w:pos="0"/>
        </w:tabs>
        <w:ind w:firstLine="709"/>
        <w:jc w:val="both"/>
        <w:rPr>
          <w:szCs w:val="28"/>
        </w:rPr>
      </w:pPr>
      <w:r w:rsidRPr="00C84171">
        <w:rPr>
          <w:szCs w:val="28"/>
        </w:rPr>
        <w:t>Пунктом 31(5)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 861 (далее – Правила № 861) определено, что в договор</w:t>
      </w:r>
      <w:r w:rsidRPr="00C84171">
        <w:rPr>
          <w:rFonts w:eastAsia="Calibri"/>
          <w:szCs w:val="28"/>
        </w:rPr>
        <w:t xml:space="preserve"> энергоснабжения и оказания услуг по передаче электроэнергии</w:t>
      </w:r>
      <w:r w:rsidRPr="00C84171">
        <w:rPr>
          <w:szCs w:val="28"/>
        </w:rPr>
        <w:t xml:space="preserve"> включаются условия, соответствующие установленной документами о технологическом присоединении категории надёжности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устройств, в отношении которых заключен договор.</w:t>
      </w:r>
    </w:p>
    <w:p w:rsidR="009E0B28" w:rsidRPr="00C84171" w:rsidRDefault="009E0B28" w:rsidP="009E0B28">
      <w:pPr>
        <w:tabs>
          <w:tab w:val="left" w:pos="0"/>
        </w:tabs>
        <w:ind w:firstLine="709"/>
        <w:jc w:val="both"/>
        <w:rPr>
          <w:szCs w:val="28"/>
        </w:rPr>
      </w:pPr>
      <w:r w:rsidRPr="00C84171">
        <w:rPr>
          <w:szCs w:val="28"/>
        </w:rPr>
        <w:t>На территории Республики Алтай распространенной категории надежности является третья.</w:t>
      </w:r>
    </w:p>
    <w:p w:rsidR="009E0B28" w:rsidRPr="00C84171" w:rsidRDefault="009E0B28" w:rsidP="009E0B28">
      <w:pPr>
        <w:tabs>
          <w:tab w:val="left" w:pos="0"/>
        </w:tabs>
        <w:ind w:firstLine="709"/>
        <w:jc w:val="both"/>
        <w:rPr>
          <w:szCs w:val="28"/>
        </w:rPr>
      </w:pPr>
      <w:r w:rsidRPr="00C84171">
        <w:rPr>
          <w:szCs w:val="28"/>
        </w:rPr>
        <w:t xml:space="preserve">Пунктом 31(6) Правил № 861 установлено, что категория надежности обуславливает содержание обязательств сетевой организации по обеспечению надежности снабжения электрической энергией </w:t>
      </w:r>
      <w:proofErr w:type="spellStart"/>
      <w:r w:rsidRPr="00C84171">
        <w:rPr>
          <w:szCs w:val="28"/>
        </w:rPr>
        <w:t>энергопринимающих</w:t>
      </w:r>
      <w:proofErr w:type="spellEnd"/>
      <w:r w:rsidRPr="00C84171">
        <w:rPr>
          <w:szCs w:val="28"/>
        </w:rPr>
        <w:t xml:space="preserve"> устройств, в отношении которых заключен договор.</w:t>
      </w:r>
    </w:p>
    <w:p w:rsidR="009E0B28" w:rsidRPr="00C84171" w:rsidRDefault="009E0B28" w:rsidP="009E0B28">
      <w:pPr>
        <w:tabs>
          <w:tab w:val="left" w:pos="0"/>
        </w:tabs>
        <w:ind w:firstLine="709"/>
        <w:jc w:val="both"/>
        <w:rPr>
          <w:szCs w:val="28"/>
        </w:rPr>
      </w:pPr>
      <w:r w:rsidRPr="00C84171">
        <w:rPr>
          <w:szCs w:val="28"/>
        </w:rPr>
        <w:t>Для третьей категории надёжности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6A1763" w:rsidRDefault="009E0B28" w:rsidP="00C84171">
      <w:pPr>
        <w:ind w:firstLine="709"/>
        <w:jc w:val="both"/>
        <w:rPr>
          <w:szCs w:val="28"/>
        </w:rPr>
      </w:pPr>
      <w:r w:rsidRPr="00C84171">
        <w:rPr>
          <w:szCs w:val="28"/>
        </w:rPr>
        <w:t xml:space="preserve">В соответствии с частью 1 статьи 9.21 КоАП РФ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</w:t>
      </w:r>
      <w:r w:rsidRPr="00C84171">
        <w:rPr>
          <w:szCs w:val="28"/>
        </w:rPr>
        <w:lastRenderedPageBreak/>
        <w:t>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- 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E747D9" w:rsidRDefault="00E747D9" w:rsidP="00C84171">
      <w:pPr>
        <w:ind w:firstLine="709"/>
        <w:jc w:val="both"/>
      </w:pPr>
      <w:r>
        <w:rPr>
          <w:szCs w:val="28"/>
        </w:rPr>
        <w:t xml:space="preserve">УФАС по РА в 2019 году в отношении филиала ПАО «МРСК </w:t>
      </w:r>
      <w:proofErr w:type="gramStart"/>
      <w:r>
        <w:rPr>
          <w:szCs w:val="28"/>
        </w:rPr>
        <w:t>Сибири»-</w:t>
      </w:r>
      <w:proofErr w:type="gramEnd"/>
      <w:r>
        <w:rPr>
          <w:szCs w:val="28"/>
        </w:rPr>
        <w:t>«Горно-Алтайские электрические сети» вынесено 2 постановления о назначе</w:t>
      </w:r>
      <w:r w:rsidR="00B7572C">
        <w:rPr>
          <w:szCs w:val="28"/>
        </w:rPr>
        <w:t>нии административного наказания на общую сумму 200 000,00 руб.</w:t>
      </w:r>
    </w:p>
    <w:sectPr w:rsidR="00E747D9" w:rsidSect="009E0B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A"/>
    <w:rsid w:val="005F7301"/>
    <w:rsid w:val="006A1763"/>
    <w:rsid w:val="009C47FA"/>
    <w:rsid w:val="009E0B28"/>
    <w:rsid w:val="00B15DAA"/>
    <w:rsid w:val="00B7572C"/>
    <w:rsid w:val="00C84171"/>
    <w:rsid w:val="00E6758B"/>
    <w:rsid w:val="00E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3FAE-044F-41A1-8992-73C0CC8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71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21012711E7FF809BE9C46A24420E86D6A07937556915539D2B469A87v6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Витальевич Веревкин</dc:creator>
  <cp:keywords/>
  <dc:description/>
  <cp:lastModifiedBy>Станислав Витальевич Веревкин</cp:lastModifiedBy>
  <cp:revision>2</cp:revision>
  <cp:lastPrinted>2019-11-12T04:30:00Z</cp:lastPrinted>
  <dcterms:created xsi:type="dcterms:W3CDTF">2019-11-12T00:26:00Z</dcterms:created>
  <dcterms:modified xsi:type="dcterms:W3CDTF">2019-11-12T05:42:00Z</dcterms:modified>
</cp:coreProperties>
</file>