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CB" w:rsidRPr="00C73008" w:rsidRDefault="00270FCB" w:rsidP="00BC103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730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Доклад по правоприменительной практике </w:t>
      </w:r>
    </w:p>
    <w:p w:rsidR="004B4D66" w:rsidRPr="00C73008" w:rsidRDefault="00270FCB" w:rsidP="00BC103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730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Алтайского республиканского УФАС за 3 квартал</w:t>
      </w:r>
      <w:r w:rsidR="00047BD6" w:rsidRPr="00C730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Pr="00C730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2017 года.</w:t>
      </w:r>
    </w:p>
    <w:p w:rsidR="00270FCB" w:rsidRPr="00C73008" w:rsidRDefault="00270FCB" w:rsidP="00BC103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70FCB" w:rsidRPr="00C73008" w:rsidRDefault="00270FCB" w:rsidP="00BC103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857BD" w:rsidRPr="00C73008" w:rsidRDefault="005857BD" w:rsidP="00BC103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73008">
        <w:rPr>
          <w:rFonts w:ascii="Times New Roman" w:hAnsi="Times New Roman" w:cs="Times New Roman"/>
          <w:b/>
          <w:bCs/>
          <w:sz w:val="28"/>
          <w:szCs w:val="28"/>
        </w:rPr>
        <w:t xml:space="preserve">Статистика выявления и пресечения нарушений Закона о защите </w:t>
      </w:r>
      <w:r w:rsidR="005D0A03" w:rsidRPr="00C730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конкуренции, Закона о рекламе </w:t>
      </w:r>
    </w:p>
    <w:p w:rsidR="005857BD" w:rsidRPr="00C73008" w:rsidRDefault="005857BD" w:rsidP="00BC103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D6866" w:rsidRPr="00C73008" w:rsidRDefault="005857BD" w:rsidP="00BC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 xml:space="preserve">За </w:t>
      </w:r>
      <w:r w:rsidR="00CE0175" w:rsidRPr="00C73008">
        <w:rPr>
          <w:rFonts w:ascii="Times New Roman" w:hAnsi="Times New Roman" w:cs="Times New Roman"/>
          <w:sz w:val="28"/>
          <w:szCs w:val="28"/>
        </w:rPr>
        <w:t>3 квартал</w:t>
      </w:r>
      <w:r w:rsidR="00F463FA" w:rsidRPr="00C73008">
        <w:rPr>
          <w:rFonts w:ascii="Times New Roman" w:hAnsi="Times New Roman" w:cs="Times New Roman"/>
          <w:sz w:val="28"/>
          <w:szCs w:val="28"/>
        </w:rPr>
        <w:t>а</w:t>
      </w:r>
      <w:r w:rsidR="00CE0175" w:rsidRPr="00C73008">
        <w:rPr>
          <w:rFonts w:ascii="Times New Roman" w:hAnsi="Times New Roman" w:cs="Times New Roman"/>
          <w:sz w:val="28"/>
          <w:szCs w:val="28"/>
        </w:rPr>
        <w:t xml:space="preserve"> </w:t>
      </w:r>
      <w:r w:rsidRPr="00C73008">
        <w:rPr>
          <w:rFonts w:ascii="Times New Roman" w:hAnsi="Times New Roman" w:cs="Times New Roman"/>
          <w:sz w:val="28"/>
          <w:szCs w:val="28"/>
        </w:rPr>
        <w:t>2017 года</w:t>
      </w:r>
      <w:r w:rsidR="00CE0175" w:rsidRPr="00C73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3008">
        <w:rPr>
          <w:rFonts w:ascii="Times New Roman" w:hAnsi="Times New Roman" w:cs="Times New Roman"/>
          <w:sz w:val="28"/>
          <w:szCs w:val="28"/>
        </w:rPr>
        <w:t>Алтайским</w:t>
      </w:r>
      <w:proofErr w:type="gramEnd"/>
      <w:r w:rsidRPr="00C73008">
        <w:rPr>
          <w:rFonts w:ascii="Times New Roman" w:hAnsi="Times New Roman" w:cs="Times New Roman"/>
          <w:sz w:val="28"/>
          <w:szCs w:val="28"/>
        </w:rPr>
        <w:t xml:space="preserve"> республиканским УФАС России </w:t>
      </w:r>
      <w:r w:rsidR="00652987" w:rsidRPr="00C73008">
        <w:rPr>
          <w:rFonts w:ascii="Times New Roman" w:hAnsi="Times New Roman" w:cs="Times New Roman"/>
          <w:sz w:val="28"/>
          <w:szCs w:val="28"/>
        </w:rPr>
        <w:t>возбуждено и рассмотрено</w:t>
      </w:r>
      <w:r w:rsidRPr="00C73008">
        <w:rPr>
          <w:rFonts w:ascii="Times New Roman" w:hAnsi="Times New Roman" w:cs="Times New Roman"/>
          <w:sz w:val="28"/>
          <w:szCs w:val="28"/>
        </w:rPr>
        <w:t xml:space="preserve"> </w:t>
      </w:r>
      <w:r w:rsidR="005D6866" w:rsidRPr="00C73008">
        <w:rPr>
          <w:rFonts w:ascii="Times New Roman" w:hAnsi="Times New Roman" w:cs="Times New Roman"/>
          <w:sz w:val="28"/>
          <w:szCs w:val="28"/>
        </w:rPr>
        <w:t xml:space="preserve">9 </w:t>
      </w:r>
      <w:r w:rsidRPr="00C73008">
        <w:rPr>
          <w:rFonts w:ascii="Times New Roman" w:hAnsi="Times New Roman" w:cs="Times New Roman"/>
          <w:sz w:val="28"/>
          <w:szCs w:val="28"/>
        </w:rPr>
        <w:t>дел по нарушению антимонопольного законодательства. Проведен</w:t>
      </w:r>
      <w:r w:rsidR="007D312A" w:rsidRPr="00C73008">
        <w:rPr>
          <w:rFonts w:ascii="Times New Roman" w:hAnsi="Times New Roman" w:cs="Times New Roman"/>
          <w:sz w:val="28"/>
          <w:szCs w:val="28"/>
        </w:rPr>
        <w:t>о</w:t>
      </w:r>
      <w:r w:rsidRPr="00C73008">
        <w:rPr>
          <w:rFonts w:ascii="Times New Roman" w:hAnsi="Times New Roman" w:cs="Times New Roman"/>
          <w:sz w:val="28"/>
          <w:szCs w:val="28"/>
        </w:rPr>
        <w:t xml:space="preserve"> </w:t>
      </w:r>
      <w:r w:rsidR="00CE0175" w:rsidRPr="00C73008">
        <w:rPr>
          <w:rFonts w:ascii="Times New Roman" w:hAnsi="Times New Roman" w:cs="Times New Roman"/>
          <w:sz w:val="28"/>
          <w:szCs w:val="28"/>
        </w:rPr>
        <w:t>1</w:t>
      </w:r>
      <w:r w:rsidR="007D312A" w:rsidRPr="00C73008">
        <w:rPr>
          <w:rFonts w:ascii="Times New Roman" w:hAnsi="Times New Roman" w:cs="Times New Roman"/>
          <w:sz w:val="28"/>
          <w:szCs w:val="28"/>
        </w:rPr>
        <w:t>4</w:t>
      </w:r>
      <w:r w:rsidRPr="00C73008">
        <w:rPr>
          <w:rFonts w:ascii="Times New Roman" w:hAnsi="Times New Roman" w:cs="Times New Roman"/>
          <w:sz w:val="28"/>
          <w:szCs w:val="28"/>
        </w:rPr>
        <w:t xml:space="preserve"> </w:t>
      </w:r>
      <w:r w:rsidR="00CE0175" w:rsidRPr="00C73008">
        <w:rPr>
          <w:rFonts w:ascii="Times New Roman" w:hAnsi="Times New Roman" w:cs="Times New Roman"/>
          <w:sz w:val="28"/>
          <w:szCs w:val="28"/>
        </w:rPr>
        <w:t>планов</w:t>
      </w:r>
      <w:r w:rsidR="007D312A" w:rsidRPr="00C73008">
        <w:rPr>
          <w:rFonts w:ascii="Times New Roman" w:hAnsi="Times New Roman" w:cs="Times New Roman"/>
          <w:sz w:val="28"/>
          <w:szCs w:val="28"/>
        </w:rPr>
        <w:t>ых</w:t>
      </w:r>
      <w:r w:rsidR="00CE0175" w:rsidRPr="00C73008">
        <w:rPr>
          <w:rFonts w:ascii="Times New Roman" w:hAnsi="Times New Roman" w:cs="Times New Roman"/>
          <w:sz w:val="28"/>
          <w:szCs w:val="28"/>
        </w:rPr>
        <w:t xml:space="preserve"> </w:t>
      </w:r>
      <w:r w:rsidRPr="00C73008">
        <w:rPr>
          <w:rFonts w:ascii="Times New Roman" w:hAnsi="Times New Roman" w:cs="Times New Roman"/>
          <w:sz w:val="28"/>
          <w:szCs w:val="28"/>
        </w:rPr>
        <w:t>провер</w:t>
      </w:r>
      <w:r w:rsidR="007D312A" w:rsidRPr="00C73008">
        <w:rPr>
          <w:rFonts w:ascii="Times New Roman" w:hAnsi="Times New Roman" w:cs="Times New Roman"/>
          <w:sz w:val="28"/>
          <w:szCs w:val="28"/>
        </w:rPr>
        <w:t>ок</w:t>
      </w:r>
      <w:r w:rsidRPr="00C73008">
        <w:rPr>
          <w:rFonts w:ascii="Times New Roman" w:hAnsi="Times New Roman" w:cs="Times New Roman"/>
          <w:sz w:val="28"/>
          <w:szCs w:val="28"/>
        </w:rPr>
        <w:t xml:space="preserve"> на предмет соблюдения антимонопольного законодательства (</w:t>
      </w:r>
      <w:r w:rsidR="007D312A" w:rsidRPr="00C73008">
        <w:rPr>
          <w:rFonts w:ascii="Times New Roman" w:hAnsi="Times New Roman" w:cs="Times New Roman"/>
          <w:sz w:val="28"/>
          <w:szCs w:val="28"/>
        </w:rPr>
        <w:t xml:space="preserve">из них 7 внеплановых, </w:t>
      </w:r>
      <w:r w:rsidR="005D6866" w:rsidRPr="00C73008">
        <w:rPr>
          <w:rFonts w:ascii="Times New Roman" w:hAnsi="Times New Roman" w:cs="Times New Roman"/>
          <w:sz w:val="28"/>
          <w:szCs w:val="28"/>
        </w:rPr>
        <w:t>9</w:t>
      </w:r>
      <w:r w:rsidR="007D312A" w:rsidRPr="00C73008">
        <w:rPr>
          <w:rFonts w:ascii="Times New Roman" w:hAnsi="Times New Roman" w:cs="Times New Roman"/>
          <w:sz w:val="28"/>
          <w:szCs w:val="28"/>
        </w:rPr>
        <w:t xml:space="preserve"> плановых</w:t>
      </w:r>
      <w:r w:rsidRPr="00C73008">
        <w:rPr>
          <w:rFonts w:ascii="Times New Roman" w:hAnsi="Times New Roman" w:cs="Times New Roman"/>
          <w:sz w:val="28"/>
          <w:szCs w:val="28"/>
        </w:rPr>
        <w:t>)</w:t>
      </w:r>
      <w:r w:rsidR="005D6866" w:rsidRPr="00C73008">
        <w:rPr>
          <w:rFonts w:ascii="Times New Roman" w:hAnsi="Times New Roman" w:cs="Times New Roman"/>
          <w:sz w:val="28"/>
          <w:szCs w:val="28"/>
        </w:rPr>
        <w:t>.</w:t>
      </w:r>
    </w:p>
    <w:p w:rsidR="005857BD" w:rsidRPr="00C73008" w:rsidRDefault="005857BD" w:rsidP="00BC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 xml:space="preserve">По нарушению рекламного законодательства </w:t>
      </w:r>
      <w:r w:rsidR="007D312A" w:rsidRPr="00C73008">
        <w:rPr>
          <w:rFonts w:ascii="Times New Roman" w:hAnsi="Times New Roman" w:cs="Times New Roman"/>
          <w:sz w:val="28"/>
          <w:szCs w:val="28"/>
        </w:rPr>
        <w:t>за</w:t>
      </w:r>
      <w:r w:rsidRPr="00C73008">
        <w:rPr>
          <w:rFonts w:ascii="Times New Roman" w:hAnsi="Times New Roman" w:cs="Times New Roman"/>
          <w:sz w:val="28"/>
          <w:szCs w:val="28"/>
        </w:rPr>
        <w:t xml:space="preserve"> </w:t>
      </w:r>
      <w:r w:rsidR="00CE0175" w:rsidRPr="00C73008">
        <w:rPr>
          <w:rFonts w:ascii="Times New Roman" w:hAnsi="Times New Roman" w:cs="Times New Roman"/>
          <w:sz w:val="28"/>
          <w:szCs w:val="28"/>
        </w:rPr>
        <w:t>3 квартал</w:t>
      </w:r>
      <w:r w:rsidR="007D312A" w:rsidRPr="00C73008">
        <w:rPr>
          <w:rFonts w:ascii="Times New Roman" w:hAnsi="Times New Roman" w:cs="Times New Roman"/>
          <w:sz w:val="28"/>
          <w:szCs w:val="28"/>
        </w:rPr>
        <w:t>а</w:t>
      </w:r>
      <w:r w:rsidR="00CE0175" w:rsidRPr="00C73008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652987" w:rsidRPr="00C73008">
        <w:rPr>
          <w:rFonts w:ascii="Times New Roman" w:hAnsi="Times New Roman" w:cs="Times New Roman"/>
          <w:sz w:val="28"/>
          <w:szCs w:val="28"/>
        </w:rPr>
        <w:t>возбуждено и рассмотрено</w:t>
      </w:r>
      <w:r w:rsidR="00166BB3" w:rsidRPr="00C73008">
        <w:rPr>
          <w:rFonts w:ascii="Times New Roman" w:hAnsi="Times New Roman" w:cs="Times New Roman"/>
          <w:sz w:val="28"/>
          <w:szCs w:val="28"/>
        </w:rPr>
        <w:t xml:space="preserve"> </w:t>
      </w:r>
      <w:r w:rsidR="001F5AE2" w:rsidRPr="00C73008">
        <w:rPr>
          <w:rFonts w:ascii="Times New Roman" w:hAnsi="Times New Roman" w:cs="Times New Roman"/>
          <w:sz w:val="28"/>
          <w:szCs w:val="28"/>
        </w:rPr>
        <w:t>10</w:t>
      </w:r>
      <w:r w:rsidR="00166BB3" w:rsidRPr="00C73008">
        <w:rPr>
          <w:rFonts w:ascii="Times New Roman" w:hAnsi="Times New Roman" w:cs="Times New Roman"/>
          <w:sz w:val="28"/>
          <w:szCs w:val="28"/>
        </w:rPr>
        <w:t xml:space="preserve"> дел</w:t>
      </w:r>
      <w:r w:rsidRPr="00C73008">
        <w:rPr>
          <w:rFonts w:ascii="Times New Roman" w:hAnsi="Times New Roman" w:cs="Times New Roman"/>
          <w:sz w:val="28"/>
          <w:szCs w:val="28"/>
        </w:rPr>
        <w:t>. Проведен</w:t>
      </w:r>
      <w:r w:rsidR="007D312A" w:rsidRPr="00C73008">
        <w:rPr>
          <w:rFonts w:ascii="Times New Roman" w:hAnsi="Times New Roman" w:cs="Times New Roman"/>
          <w:sz w:val="28"/>
          <w:szCs w:val="28"/>
        </w:rPr>
        <w:t>о</w:t>
      </w:r>
      <w:r w:rsidRPr="00C73008">
        <w:rPr>
          <w:rFonts w:ascii="Times New Roman" w:hAnsi="Times New Roman" w:cs="Times New Roman"/>
          <w:sz w:val="28"/>
          <w:szCs w:val="28"/>
        </w:rPr>
        <w:t xml:space="preserve"> </w:t>
      </w:r>
      <w:r w:rsidR="007D312A" w:rsidRPr="00C73008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C73008">
        <w:rPr>
          <w:rFonts w:ascii="Times New Roman" w:hAnsi="Times New Roman" w:cs="Times New Roman"/>
          <w:sz w:val="28"/>
          <w:szCs w:val="28"/>
        </w:rPr>
        <w:t>планов</w:t>
      </w:r>
      <w:r w:rsidR="007D312A" w:rsidRPr="00C73008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C7300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7D312A" w:rsidRPr="00C73008">
        <w:rPr>
          <w:rFonts w:ascii="Times New Roman" w:hAnsi="Times New Roman" w:cs="Times New Roman"/>
          <w:sz w:val="28"/>
          <w:szCs w:val="28"/>
        </w:rPr>
        <w:t>и</w:t>
      </w:r>
      <w:r w:rsidRPr="00C73008">
        <w:rPr>
          <w:rFonts w:ascii="Times New Roman" w:hAnsi="Times New Roman" w:cs="Times New Roman"/>
          <w:sz w:val="28"/>
          <w:szCs w:val="28"/>
        </w:rPr>
        <w:t xml:space="preserve"> на предмет соблюдения рекламного законодательства. </w:t>
      </w:r>
    </w:p>
    <w:p w:rsidR="005857BD" w:rsidRPr="00C73008" w:rsidRDefault="005857BD" w:rsidP="00BC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CE0175" w:rsidRPr="00C73008">
        <w:rPr>
          <w:rFonts w:ascii="Times New Roman" w:hAnsi="Times New Roman" w:cs="Times New Roman"/>
          <w:sz w:val="28"/>
          <w:szCs w:val="28"/>
        </w:rPr>
        <w:t xml:space="preserve"> </w:t>
      </w:r>
      <w:r w:rsidRPr="00C73008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CE0175" w:rsidRPr="00C73008">
        <w:rPr>
          <w:rFonts w:ascii="Times New Roman" w:hAnsi="Times New Roman" w:cs="Times New Roman"/>
          <w:sz w:val="28"/>
          <w:szCs w:val="28"/>
        </w:rPr>
        <w:t>1</w:t>
      </w:r>
      <w:r w:rsidR="001F5AE2" w:rsidRPr="00C73008">
        <w:rPr>
          <w:rFonts w:ascii="Times New Roman" w:hAnsi="Times New Roman" w:cs="Times New Roman"/>
          <w:sz w:val="28"/>
          <w:szCs w:val="28"/>
        </w:rPr>
        <w:t>9</w:t>
      </w:r>
      <w:r w:rsidR="00CE0175" w:rsidRPr="00C73008">
        <w:rPr>
          <w:rFonts w:ascii="Times New Roman" w:hAnsi="Times New Roman" w:cs="Times New Roman"/>
          <w:sz w:val="28"/>
          <w:szCs w:val="28"/>
        </w:rPr>
        <w:t xml:space="preserve"> </w:t>
      </w:r>
      <w:r w:rsidRPr="00C73008">
        <w:rPr>
          <w:rFonts w:ascii="Times New Roman" w:hAnsi="Times New Roman" w:cs="Times New Roman"/>
          <w:sz w:val="28"/>
          <w:szCs w:val="28"/>
        </w:rPr>
        <w:t>предупреждени</w:t>
      </w:r>
      <w:r w:rsidR="00580DCA" w:rsidRPr="00C73008">
        <w:rPr>
          <w:rFonts w:ascii="Times New Roman" w:hAnsi="Times New Roman" w:cs="Times New Roman"/>
          <w:sz w:val="28"/>
          <w:szCs w:val="28"/>
        </w:rPr>
        <w:t>й</w:t>
      </w:r>
      <w:r w:rsidRPr="00C730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C3F" w:rsidRPr="00C73008" w:rsidRDefault="00FD4C3F" w:rsidP="00BC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>Возбуждено</w:t>
      </w:r>
      <w:r w:rsidR="00652987" w:rsidRPr="00C73008">
        <w:rPr>
          <w:rFonts w:ascii="Times New Roman" w:hAnsi="Times New Roman" w:cs="Times New Roman"/>
          <w:sz w:val="28"/>
          <w:szCs w:val="28"/>
        </w:rPr>
        <w:t xml:space="preserve"> и рассмотрено</w:t>
      </w:r>
      <w:r w:rsidRPr="00C73008">
        <w:rPr>
          <w:rFonts w:ascii="Times New Roman" w:hAnsi="Times New Roman" w:cs="Times New Roman"/>
          <w:sz w:val="28"/>
          <w:szCs w:val="28"/>
        </w:rPr>
        <w:t xml:space="preserve"> </w:t>
      </w:r>
      <w:r w:rsidR="001F5AE2" w:rsidRPr="00C73008">
        <w:rPr>
          <w:rFonts w:ascii="Times New Roman" w:hAnsi="Times New Roman" w:cs="Times New Roman"/>
          <w:sz w:val="28"/>
          <w:szCs w:val="28"/>
        </w:rPr>
        <w:t>24</w:t>
      </w:r>
      <w:r w:rsidR="00FD2860" w:rsidRPr="00C73008">
        <w:rPr>
          <w:rFonts w:ascii="Times New Roman" w:hAnsi="Times New Roman" w:cs="Times New Roman"/>
          <w:sz w:val="28"/>
          <w:szCs w:val="28"/>
        </w:rPr>
        <w:t xml:space="preserve"> административных дел. Из них </w:t>
      </w:r>
      <w:r w:rsidR="001F5AE2" w:rsidRPr="00C73008">
        <w:rPr>
          <w:rFonts w:ascii="Times New Roman" w:hAnsi="Times New Roman" w:cs="Times New Roman"/>
          <w:sz w:val="28"/>
          <w:szCs w:val="28"/>
        </w:rPr>
        <w:t>1</w:t>
      </w:r>
      <w:r w:rsidR="005D6866" w:rsidRPr="00C73008">
        <w:rPr>
          <w:rFonts w:ascii="Times New Roman" w:hAnsi="Times New Roman" w:cs="Times New Roman"/>
          <w:sz w:val="28"/>
          <w:szCs w:val="28"/>
        </w:rPr>
        <w:t xml:space="preserve">4 </w:t>
      </w:r>
      <w:r w:rsidR="00FD2860" w:rsidRPr="00C73008">
        <w:rPr>
          <w:rFonts w:ascii="Times New Roman" w:hAnsi="Times New Roman" w:cs="Times New Roman"/>
          <w:sz w:val="28"/>
          <w:szCs w:val="28"/>
        </w:rPr>
        <w:t xml:space="preserve">дел по нарушению антимонопольного законодательства, а </w:t>
      </w:r>
      <w:r w:rsidR="001F5AE2" w:rsidRPr="00C73008">
        <w:rPr>
          <w:rFonts w:ascii="Times New Roman" w:hAnsi="Times New Roman" w:cs="Times New Roman"/>
          <w:sz w:val="28"/>
          <w:szCs w:val="28"/>
        </w:rPr>
        <w:t>10</w:t>
      </w:r>
      <w:r w:rsidR="00FD2860" w:rsidRPr="00C73008">
        <w:rPr>
          <w:rFonts w:ascii="Times New Roman" w:hAnsi="Times New Roman" w:cs="Times New Roman"/>
          <w:sz w:val="28"/>
          <w:szCs w:val="28"/>
        </w:rPr>
        <w:t xml:space="preserve"> дел по нарушению рекламного законодательства.</w:t>
      </w:r>
    </w:p>
    <w:p w:rsidR="008A24FA" w:rsidRPr="00C73008" w:rsidRDefault="008A24FA" w:rsidP="00BC103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35F" w:rsidRPr="00C73008" w:rsidRDefault="00CE035F" w:rsidP="00BC103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8">
        <w:rPr>
          <w:rFonts w:ascii="Times New Roman" w:hAnsi="Times New Roman" w:cs="Times New Roman"/>
          <w:b/>
          <w:sz w:val="28"/>
          <w:szCs w:val="28"/>
        </w:rPr>
        <w:t>Типичные нарушения в сфере защиты конкуренции</w:t>
      </w:r>
    </w:p>
    <w:p w:rsidR="008A24FA" w:rsidRPr="00C73008" w:rsidRDefault="008A24FA" w:rsidP="00BC103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4FA" w:rsidRPr="00C73008" w:rsidRDefault="00C50E09" w:rsidP="00BC103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008">
        <w:rPr>
          <w:rFonts w:ascii="Times New Roman" w:hAnsi="Times New Roman" w:cs="Times New Roman"/>
          <w:b/>
          <w:sz w:val="28"/>
          <w:szCs w:val="28"/>
        </w:rPr>
        <w:t>Рассмотрим наиболее типичные нарушения</w:t>
      </w:r>
      <w:r w:rsidR="00836306" w:rsidRPr="00C7300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A6E43" w:rsidRPr="00C73008" w:rsidRDefault="004A6E43" w:rsidP="00BC103E">
      <w:pPr>
        <w:pStyle w:val="20"/>
        <w:shd w:val="clear" w:color="auto" w:fill="auto"/>
        <w:spacing w:before="0" w:after="0"/>
        <w:ind w:firstLine="567"/>
        <w:rPr>
          <w:sz w:val="28"/>
          <w:szCs w:val="28"/>
        </w:rPr>
      </w:pPr>
      <w:r w:rsidRPr="00C73008">
        <w:rPr>
          <w:sz w:val="28"/>
          <w:szCs w:val="28"/>
        </w:rPr>
        <w:t xml:space="preserve">Нарушение субъектами естественной монополии правил (порядка обеспечения) </w:t>
      </w:r>
      <w:proofErr w:type="spellStart"/>
      <w:r w:rsidRPr="00C73008">
        <w:rPr>
          <w:sz w:val="28"/>
          <w:szCs w:val="28"/>
        </w:rPr>
        <w:t>недискриминационного</w:t>
      </w:r>
      <w:proofErr w:type="spellEnd"/>
      <w:r w:rsidRPr="00C73008">
        <w:rPr>
          <w:sz w:val="28"/>
          <w:szCs w:val="28"/>
        </w:rPr>
        <w:t xml:space="preserve"> доступа или установленного порядка подключения (технологического присоединения) к электрическим сетям, тепловым сетям, газораспределительным сетям или централизованным системам горячего водоснабжения.</w:t>
      </w:r>
    </w:p>
    <w:p w:rsidR="004A6E43" w:rsidRPr="00C73008" w:rsidRDefault="004A6E43" w:rsidP="00BC103E">
      <w:pPr>
        <w:pStyle w:val="20"/>
        <w:shd w:val="clear" w:color="auto" w:fill="auto"/>
        <w:spacing w:before="0" w:after="0"/>
        <w:ind w:firstLine="567"/>
        <w:rPr>
          <w:sz w:val="28"/>
          <w:szCs w:val="28"/>
        </w:rPr>
      </w:pPr>
      <w:r w:rsidRPr="00C73008">
        <w:rPr>
          <w:sz w:val="28"/>
          <w:szCs w:val="28"/>
        </w:rPr>
        <w:t>Самыми распространенными нарушениями являются:</w:t>
      </w:r>
    </w:p>
    <w:p w:rsidR="00CE035F" w:rsidRPr="00C73008" w:rsidRDefault="004A6E43" w:rsidP="00BC103E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 xml:space="preserve">1) </w:t>
      </w:r>
      <w:r w:rsidR="00CE035F" w:rsidRPr="00C73008">
        <w:rPr>
          <w:rFonts w:ascii="Times New Roman" w:hAnsi="Times New Roman" w:cs="Times New Roman"/>
          <w:sz w:val="28"/>
          <w:szCs w:val="28"/>
        </w:rPr>
        <w:t>включени</w:t>
      </w:r>
      <w:r w:rsidR="00580DCA" w:rsidRPr="00C73008">
        <w:rPr>
          <w:rFonts w:ascii="Times New Roman" w:hAnsi="Times New Roman" w:cs="Times New Roman"/>
          <w:sz w:val="28"/>
          <w:szCs w:val="28"/>
        </w:rPr>
        <w:t>е</w:t>
      </w:r>
      <w:r w:rsidR="00CE035F" w:rsidRPr="00C73008">
        <w:rPr>
          <w:rFonts w:ascii="Times New Roman" w:hAnsi="Times New Roman" w:cs="Times New Roman"/>
          <w:sz w:val="28"/>
          <w:szCs w:val="28"/>
        </w:rPr>
        <w:t xml:space="preserve"> в технические условия</w:t>
      </w:r>
      <w:r w:rsidR="00580DCA" w:rsidRPr="00C73008">
        <w:rPr>
          <w:rFonts w:ascii="Times New Roman" w:hAnsi="Times New Roman" w:cs="Times New Roman"/>
          <w:sz w:val="28"/>
          <w:szCs w:val="28"/>
        </w:rPr>
        <w:t xml:space="preserve"> </w:t>
      </w:r>
      <w:r w:rsidR="00CE035F" w:rsidRPr="00C73008">
        <w:rPr>
          <w:rFonts w:ascii="Times New Roman" w:hAnsi="Times New Roman" w:cs="Times New Roman"/>
          <w:sz w:val="28"/>
          <w:szCs w:val="28"/>
        </w:rPr>
        <w:t>требований</w:t>
      </w:r>
      <w:r w:rsidR="007A5A8D" w:rsidRPr="00C73008">
        <w:rPr>
          <w:rFonts w:ascii="Times New Roman" w:hAnsi="Times New Roman" w:cs="Times New Roman"/>
          <w:sz w:val="28"/>
          <w:szCs w:val="28"/>
        </w:rPr>
        <w:t xml:space="preserve">, не предусмотренных законодательством; </w:t>
      </w:r>
      <w:r w:rsidR="00CE035F" w:rsidRPr="00C73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35F" w:rsidRPr="00C73008" w:rsidRDefault="007A5A8D" w:rsidP="00BC1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>2)</w:t>
      </w:r>
      <w:r w:rsidR="00CE035F" w:rsidRPr="00C73008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580DCA" w:rsidRPr="00C73008">
        <w:rPr>
          <w:rFonts w:ascii="Times New Roman" w:hAnsi="Times New Roman" w:cs="Times New Roman"/>
          <w:sz w:val="28"/>
          <w:szCs w:val="28"/>
        </w:rPr>
        <w:t>е</w:t>
      </w:r>
      <w:r w:rsidR="00CE035F" w:rsidRPr="00C73008">
        <w:rPr>
          <w:rFonts w:ascii="Times New Roman" w:hAnsi="Times New Roman" w:cs="Times New Roman"/>
          <w:sz w:val="28"/>
          <w:szCs w:val="28"/>
        </w:rPr>
        <w:t xml:space="preserve"> порядка оплаты за технологическое присоединение</w:t>
      </w:r>
      <w:r w:rsidRPr="00C73008">
        <w:rPr>
          <w:rFonts w:ascii="Times New Roman" w:hAnsi="Times New Roman" w:cs="Times New Roman"/>
          <w:sz w:val="28"/>
          <w:szCs w:val="28"/>
        </w:rPr>
        <w:t>;</w:t>
      </w:r>
    </w:p>
    <w:p w:rsidR="00CE035F" w:rsidRPr="00C73008" w:rsidRDefault="007A5A8D" w:rsidP="00BC1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 xml:space="preserve">3) </w:t>
      </w:r>
      <w:r w:rsidR="00CE035F" w:rsidRPr="00C73008">
        <w:rPr>
          <w:rFonts w:ascii="Times New Roman" w:hAnsi="Times New Roman" w:cs="Times New Roman"/>
          <w:sz w:val="28"/>
          <w:szCs w:val="28"/>
        </w:rPr>
        <w:t>отсутстви</w:t>
      </w:r>
      <w:r w:rsidRPr="00C73008">
        <w:rPr>
          <w:rFonts w:ascii="Times New Roman" w:hAnsi="Times New Roman" w:cs="Times New Roman"/>
          <w:sz w:val="28"/>
          <w:szCs w:val="28"/>
        </w:rPr>
        <w:t>е</w:t>
      </w:r>
      <w:r w:rsidR="00CE035F" w:rsidRPr="00C73008">
        <w:rPr>
          <w:rFonts w:ascii="Times New Roman" w:hAnsi="Times New Roman" w:cs="Times New Roman"/>
          <w:sz w:val="28"/>
          <w:szCs w:val="28"/>
        </w:rPr>
        <w:t xml:space="preserve"> в договорах холодного </w:t>
      </w:r>
      <w:r w:rsidR="00F463FA" w:rsidRPr="00C73008">
        <w:rPr>
          <w:rFonts w:ascii="Times New Roman" w:hAnsi="Times New Roman" w:cs="Times New Roman"/>
          <w:sz w:val="28"/>
          <w:szCs w:val="28"/>
        </w:rPr>
        <w:t xml:space="preserve">водоснабжения </w:t>
      </w:r>
      <w:r w:rsidR="00CE035F" w:rsidRPr="00C73008">
        <w:rPr>
          <w:rFonts w:ascii="Times New Roman" w:hAnsi="Times New Roman" w:cs="Times New Roman"/>
          <w:bCs/>
          <w:sz w:val="28"/>
          <w:szCs w:val="28"/>
        </w:rPr>
        <w:t>существенных условий</w:t>
      </w:r>
      <w:r w:rsidRPr="00C73008">
        <w:rPr>
          <w:rFonts w:ascii="Times New Roman" w:hAnsi="Times New Roman" w:cs="Times New Roman"/>
          <w:bCs/>
          <w:sz w:val="28"/>
          <w:szCs w:val="28"/>
        </w:rPr>
        <w:t>;</w:t>
      </w:r>
    </w:p>
    <w:p w:rsidR="00CE035F" w:rsidRPr="00C73008" w:rsidRDefault="007A5A8D" w:rsidP="00BC1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>4) </w:t>
      </w:r>
      <w:r w:rsidR="00CE035F" w:rsidRPr="00C73008">
        <w:rPr>
          <w:rFonts w:ascii="Times New Roman" w:hAnsi="Times New Roman" w:cs="Times New Roman"/>
          <w:sz w:val="28"/>
          <w:szCs w:val="28"/>
        </w:rPr>
        <w:t>превышен</w:t>
      </w:r>
      <w:r w:rsidRPr="00C73008">
        <w:rPr>
          <w:rFonts w:ascii="Times New Roman" w:hAnsi="Times New Roman" w:cs="Times New Roman"/>
          <w:sz w:val="28"/>
          <w:szCs w:val="28"/>
        </w:rPr>
        <w:t>ие</w:t>
      </w:r>
      <w:r w:rsidR="00CE035F" w:rsidRPr="00C73008">
        <w:rPr>
          <w:rFonts w:ascii="Times New Roman" w:hAnsi="Times New Roman" w:cs="Times New Roman"/>
          <w:sz w:val="28"/>
          <w:szCs w:val="28"/>
        </w:rPr>
        <w:t xml:space="preserve"> срок</w:t>
      </w:r>
      <w:r w:rsidRPr="00C73008">
        <w:rPr>
          <w:rFonts w:ascii="Times New Roman" w:hAnsi="Times New Roman" w:cs="Times New Roman"/>
          <w:sz w:val="28"/>
          <w:szCs w:val="28"/>
        </w:rPr>
        <w:t>а</w:t>
      </w:r>
      <w:r w:rsidR="00CE035F" w:rsidRPr="00C73008">
        <w:rPr>
          <w:rFonts w:ascii="Times New Roman" w:hAnsi="Times New Roman" w:cs="Times New Roman"/>
          <w:sz w:val="28"/>
          <w:szCs w:val="28"/>
        </w:rPr>
        <w:t xml:space="preserve"> осуществления мероприятий по технологическому присоединению </w:t>
      </w:r>
      <w:proofErr w:type="spellStart"/>
      <w:r w:rsidR="00F463FA" w:rsidRPr="00C73008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F463FA" w:rsidRPr="00C73008">
        <w:rPr>
          <w:rFonts w:ascii="Times New Roman" w:hAnsi="Times New Roman" w:cs="Times New Roman"/>
          <w:sz w:val="28"/>
          <w:szCs w:val="28"/>
        </w:rPr>
        <w:t xml:space="preserve"> </w:t>
      </w:r>
      <w:r w:rsidR="00CE035F" w:rsidRPr="00C73008">
        <w:rPr>
          <w:rFonts w:ascii="Times New Roman" w:hAnsi="Times New Roman" w:cs="Times New Roman"/>
          <w:sz w:val="28"/>
          <w:szCs w:val="28"/>
        </w:rPr>
        <w:t>устройств потребителя к электрическим сетям</w:t>
      </w:r>
      <w:r w:rsidRPr="00C73008">
        <w:rPr>
          <w:rFonts w:ascii="Times New Roman" w:hAnsi="Times New Roman" w:cs="Times New Roman"/>
          <w:sz w:val="28"/>
          <w:szCs w:val="28"/>
        </w:rPr>
        <w:t>.</w:t>
      </w:r>
    </w:p>
    <w:p w:rsidR="005D6866" w:rsidRPr="00C73008" w:rsidRDefault="007A5A8D" w:rsidP="005D6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 xml:space="preserve">Напоминаем «естественным монополистам», что Ваша деятельность регулируется Правилами подключения (технологического присоединения) объектов капитального строительства к сетям газораспределения, Правилами холодного водоснабжения и водоотведения и Правилами технологического присоединения </w:t>
      </w:r>
      <w:proofErr w:type="spellStart"/>
      <w:r w:rsidRPr="00C73008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C73008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C73008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C73008">
        <w:rPr>
          <w:rFonts w:ascii="Times New Roman" w:hAnsi="Times New Roman" w:cs="Times New Roman"/>
          <w:sz w:val="28"/>
          <w:szCs w:val="28"/>
        </w:rPr>
        <w:t xml:space="preserve"> хозяйства, принадлежащих сетевым организациям и иным лицам, к электрическим сетям.</w:t>
      </w:r>
      <w:r w:rsidR="00F14DFC" w:rsidRPr="00C73008">
        <w:rPr>
          <w:rFonts w:ascii="Times New Roman" w:hAnsi="Times New Roman" w:cs="Times New Roman"/>
          <w:sz w:val="28"/>
          <w:szCs w:val="28"/>
        </w:rPr>
        <w:t xml:space="preserve"> В целях недопущения вышеуказанных нарушений рекомендуем усилить </w:t>
      </w:r>
      <w:proofErr w:type="gramStart"/>
      <w:r w:rsidR="00F14DFC" w:rsidRPr="00C730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4DFC" w:rsidRPr="00C73008">
        <w:rPr>
          <w:rFonts w:ascii="Times New Roman" w:hAnsi="Times New Roman" w:cs="Times New Roman"/>
          <w:sz w:val="28"/>
          <w:szCs w:val="28"/>
        </w:rPr>
        <w:t xml:space="preserve"> исполнением Правил, регулирующих Вашу деятельность.</w:t>
      </w:r>
    </w:p>
    <w:p w:rsidR="005D6866" w:rsidRPr="00C73008" w:rsidRDefault="005D6866" w:rsidP="005D6866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C73008">
        <w:rPr>
          <w:sz w:val="28"/>
          <w:szCs w:val="28"/>
        </w:rPr>
        <w:lastRenderedPageBreak/>
        <w:t>2.Антиконкурентные соглашения в ходе торгов, направленные на поддержание цен в ходе торгов, запрещенные статьей 11 Федерального закона от 26.07.2006 «О защите конкуренции» (картель): в течение 2017 года завершено рассмотрение 1 дела о картельном сговоре.</w:t>
      </w:r>
    </w:p>
    <w:p w:rsidR="005D6866" w:rsidRPr="00C73008" w:rsidRDefault="005D6866" w:rsidP="005D6866">
      <w:pPr>
        <w:pStyle w:val="20"/>
        <w:shd w:val="clear" w:color="auto" w:fill="auto"/>
        <w:spacing w:before="0" w:after="0" w:line="240" w:lineRule="auto"/>
        <w:ind w:firstLine="567"/>
        <w:contextualSpacing/>
        <w:rPr>
          <w:sz w:val="28"/>
          <w:szCs w:val="28"/>
        </w:rPr>
      </w:pPr>
      <w:r w:rsidRPr="00C73008">
        <w:rPr>
          <w:sz w:val="28"/>
          <w:szCs w:val="28"/>
        </w:rPr>
        <w:t xml:space="preserve">Картели являются наиболее опасным нарушением антимонопольного законодательства, поскольку участники таких соглашений отказываются от честной конкурентной борьбы (когда каждый действует самостоятельно, независимо от иных </w:t>
      </w:r>
      <w:proofErr w:type="gramStart"/>
      <w:r w:rsidRPr="00C73008">
        <w:rPr>
          <w:sz w:val="28"/>
          <w:szCs w:val="28"/>
        </w:rPr>
        <w:t>и</w:t>
      </w:r>
      <w:proofErr w:type="gramEnd"/>
      <w:r w:rsidRPr="00C73008">
        <w:rPr>
          <w:sz w:val="28"/>
          <w:szCs w:val="28"/>
        </w:rPr>
        <w:t xml:space="preserve"> исходя исключительно их собственных возможностей и интересов) и осознанно замещают конкурентные отношения групповым поведением, что имеет негативные последствия для конкуренции и публичных интересов.</w:t>
      </w:r>
    </w:p>
    <w:p w:rsidR="005D6866" w:rsidRPr="00C73008" w:rsidRDefault="005D6866" w:rsidP="005D6866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C73008">
        <w:rPr>
          <w:sz w:val="28"/>
          <w:szCs w:val="28"/>
        </w:rPr>
        <w:t>Участие в картелях влечет административную ответственность в виде штрафов от суммы выручки правонарушителя от реализации товара, от суммы расходов правонарушителя на приобретение товара, либо от начальной стоимости предмета торгов (статья 14.32 Кодекса Российской Федерации об административных правонарушениях).</w:t>
      </w:r>
    </w:p>
    <w:p w:rsidR="005D6866" w:rsidRPr="00C73008" w:rsidRDefault="005D6866" w:rsidP="005D6866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C73008">
        <w:rPr>
          <w:sz w:val="28"/>
          <w:szCs w:val="28"/>
        </w:rPr>
        <w:t xml:space="preserve">При этом лицо, добровольное заявившее в антимонопольный орган о заключении им недопустимого в соответствии с антимонопольным законодательством соглашения либо недопустимых согласованных действий освобождается от административной ответственности. </w:t>
      </w:r>
    </w:p>
    <w:p w:rsidR="005D6866" w:rsidRPr="00C73008" w:rsidRDefault="005D6866" w:rsidP="005D686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>Алтайским республиканским УФАС России возбуждено дело в отношении двух хозяйствующих субъектов по признакам нарушения пункта 2 части 1 статьи 11 Федерального закона от 26.07.2006г. № 135-ФЗ «О защите конкуренции».</w:t>
      </w:r>
    </w:p>
    <w:p w:rsidR="00F14DFC" w:rsidRPr="00C73008" w:rsidRDefault="005D6866" w:rsidP="00047BD6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 xml:space="preserve">Признаки нарушения антимонопольного законодательства выразились в заключении </w:t>
      </w:r>
      <w:proofErr w:type="spellStart"/>
      <w:r w:rsidRPr="00C73008">
        <w:rPr>
          <w:rFonts w:ascii="Times New Roman" w:hAnsi="Times New Roman" w:cs="Times New Roman"/>
          <w:sz w:val="28"/>
          <w:szCs w:val="28"/>
        </w:rPr>
        <w:t>антиконкурентного</w:t>
      </w:r>
      <w:proofErr w:type="spellEnd"/>
      <w:r w:rsidRPr="00C73008">
        <w:rPr>
          <w:rFonts w:ascii="Times New Roman" w:hAnsi="Times New Roman" w:cs="Times New Roman"/>
          <w:sz w:val="28"/>
          <w:szCs w:val="28"/>
        </w:rPr>
        <w:t xml:space="preserve"> соглашения при совместном участии с июня 2015г. по июнь 2016г. в электронных аукционах, объявленных в рамках законодательства о контрактной системе, что привело к минимальному снижению цены по отношению к начальной максимальной цене контракта. По результатам рассмотрения дела, данные </w:t>
      </w:r>
      <w:proofErr w:type="spellStart"/>
      <w:r w:rsidRPr="00C73008"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 w:rsidRPr="00C7300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73008">
        <w:rPr>
          <w:rFonts w:ascii="Times New Roman" w:hAnsi="Times New Roman" w:cs="Times New Roman"/>
          <w:sz w:val="28"/>
          <w:szCs w:val="28"/>
        </w:rPr>
        <w:t>убъекты</w:t>
      </w:r>
      <w:proofErr w:type="spellEnd"/>
      <w:r w:rsidRPr="00C73008">
        <w:rPr>
          <w:rFonts w:ascii="Times New Roman" w:hAnsi="Times New Roman" w:cs="Times New Roman"/>
          <w:sz w:val="28"/>
          <w:szCs w:val="28"/>
        </w:rPr>
        <w:t xml:space="preserve"> были признаны нарушившими п.2 ч.1 ст.11 Закона о защите конкуренции, возбуждено 2 административных дела, решается вопрос о передаче материалов дела были переданы в правоохранительные органы для рассмотрения вопроса о возбуждении уголовного дела по признакам состава преступления, предусмотренного статьей 178 УК РФ.</w:t>
      </w:r>
    </w:p>
    <w:p w:rsidR="00C50E09" w:rsidRPr="00C73008" w:rsidRDefault="00C50E09" w:rsidP="00BC1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6D6C" w:rsidRPr="00C73008" w:rsidRDefault="00DC1EFA" w:rsidP="00BC10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008">
        <w:rPr>
          <w:rFonts w:ascii="Times New Roman" w:hAnsi="Times New Roman" w:cs="Times New Roman"/>
          <w:b/>
          <w:sz w:val="28"/>
          <w:szCs w:val="28"/>
        </w:rPr>
        <w:t xml:space="preserve">                        Типичные нарушения органов власти</w:t>
      </w:r>
      <w:r w:rsidR="00166BB3" w:rsidRPr="00C730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7BD6" w:rsidRPr="00C73008" w:rsidRDefault="00047BD6" w:rsidP="00BC10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EFA" w:rsidRPr="00C73008" w:rsidRDefault="007D4D30" w:rsidP="00BC1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проверок были выявлены признаки нарушения </w:t>
      </w:r>
      <w:proofErr w:type="gramStart"/>
      <w:r w:rsidRPr="00C7300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73008">
        <w:rPr>
          <w:rFonts w:ascii="Times New Roman" w:hAnsi="Times New Roman" w:cs="Times New Roman"/>
          <w:sz w:val="28"/>
          <w:szCs w:val="28"/>
        </w:rPr>
        <w:t>.1 ст. 15 Федерального закона от 26.07.2006г. №135-ФЗ «О защите конкуренции».</w:t>
      </w:r>
      <w:r w:rsidR="005C66BD" w:rsidRPr="00C73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1EE" w:rsidRPr="00C73008" w:rsidRDefault="005D6866" w:rsidP="00BC1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>1</w:t>
      </w:r>
      <w:r w:rsidR="00874C99" w:rsidRPr="00C73008">
        <w:rPr>
          <w:rFonts w:ascii="Times New Roman" w:hAnsi="Times New Roman" w:cs="Times New Roman"/>
          <w:sz w:val="28"/>
          <w:szCs w:val="28"/>
        </w:rPr>
        <w:t>. Н</w:t>
      </w:r>
      <w:r w:rsidR="00C55362" w:rsidRPr="00C73008">
        <w:rPr>
          <w:rFonts w:ascii="Times New Roman" w:hAnsi="Times New Roman" w:cs="Times New Roman"/>
          <w:sz w:val="28"/>
          <w:szCs w:val="28"/>
        </w:rPr>
        <w:t>арушени</w:t>
      </w:r>
      <w:r w:rsidR="00874C99" w:rsidRPr="00C73008">
        <w:rPr>
          <w:rFonts w:ascii="Times New Roman" w:hAnsi="Times New Roman" w:cs="Times New Roman"/>
          <w:sz w:val="28"/>
          <w:szCs w:val="28"/>
        </w:rPr>
        <w:t>я</w:t>
      </w:r>
      <w:r w:rsidR="00C55362" w:rsidRPr="00C73008">
        <w:rPr>
          <w:rFonts w:ascii="Times New Roman" w:hAnsi="Times New Roman" w:cs="Times New Roman"/>
          <w:sz w:val="28"/>
          <w:szCs w:val="28"/>
        </w:rPr>
        <w:t xml:space="preserve"> допуска</w:t>
      </w:r>
      <w:r w:rsidR="00874C99" w:rsidRPr="00C73008">
        <w:rPr>
          <w:rFonts w:ascii="Times New Roman" w:hAnsi="Times New Roman" w:cs="Times New Roman"/>
          <w:sz w:val="28"/>
          <w:szCs w:val="28"/>
        </w:rPr>
        <w:t>ю</w:t>
      </w:r>
      <w:r w:rsidR="00C55362" w:rsidRPr="00C73008">
        <w:rPr>
          <w:rFonts w:ascii="Times New Roman" w:hAnsi="Times New Roman" w:cs="Times New Roman"/>
          <w:sz w:val="28"/>
          <w:szCs w:val="28"/>
        </w:rPr>
        <w:t>тся Администрациями в сфере размещения рекламных конструкций.</w:t>
      </w:r>
    </w:p>
    <w:p w:rsidR="001E3BD4" w:rsidRPr="00C73008" w:rsidRDefault="00C55362" w:rsidP="00BC1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рекламным законодательством Российской Федерации </w:t>
      </w:r>
      <w:r w:rsidR="001E3BD4" w:rsidRPr="00C73008">
        <w:rPr>
          <w:rFonts w:ascii="Times New Roman" w:hAnsi="Times New Roman" w:cs="Times New Roman"/>
          <w:sz w:val="28"/>
          <w:szCs w:val="28"/>
        </w:rPr>
        <w:t>орган местного самоуправления обязан выдавать предписания о демонтаже незаконно установленной рекламной конструкции с указанием срока исполнения</w:t>
      </w:r>
      <w:r w:rsidR="00580DCA" w:rsidRPr="00C73008">
        <w:rPr>
          <w:rFonts w:ascii="Times New Roman" w:hAnsi="Times New Roman" w:cs="Times New Roman"/>
          <w:sz w:val="28"/>
          <w:szCs w:val="28"/>
        </w:rPr>
        <w:t xml:space="preserve"> (статья 19 Федерального закона от 13.03.2006 № 38-ФЗ «О рекламе»)</w:t>
      </w:r>
      <w:r w:rsidR="001E3BD4" w:rsidRPr="00C73008">
        <w:rPr>
          <w:rFonts w:ascii="Times New Roman" w:hAnsi="Times New Roman" w:cs="Times New Roman"/>
          <w:sz w:val="28"/>
          <w:szCs w:val="28"/>
        </w:rPr>
        <w:t>.</w:t>
      </w:r>
    </w:p>
    <w:p w:rsidR="001E3BD4" w:rsidRPr="00C73008" w:rsidRDefault="001E3BD4" w:rsidP="00BC10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008">
        <w:rPr>
          <w:rFonts w:ascii="Times New Roman" w:eastAsia="Calibri" w:hAnsi="Times New Roman" w:cs="Times New Roman"/>
          <w:sz w:val="28"/>
          <w:szCs w:val="28"/>
        </w:rPr>
        <w:lastRenderedPageBreak/>
        <w:t>Если в установленный срок собственник или иной законный владелец недвижимого имущества, к которому была присоединена рекламная конструкция</w:t>
      </w:r>
      <w:r w:rsidR="00836306" w:rsidRPr="00C73008">
        <w:rPr>
          <w:rFonts w:ascii="Times New Roman" w:eastAsia="Calibri" w:hAnsi="Times New Roman" w:cs="Times New Roman"/>
          <w:sz w:val="28"/>
          <w:szCs w:val="28"/>
        </w:rPr>
        <w:t>,</w:t>
      </w:r>
      <w:r w:rsidRPr="00C73008">
        <w:rPr>
          <w:rFonts w:ascii="Times New Roman" w:eastAsia="Calibri" w:hAnsi="Times New Roman" w:cs="Times New Roman"/>
          <w:sz w:val="28"/>
          <w:szCs w:val="28"/>
        </w:rPr>
        <w:t xml:space="preserve"> не выполнил данного предписания либо если собственник или иной законный владелец данного недвижимого имущества неизвестен, демонтаж рекламной конструкции, ее хранение или в необходимых случаях уничтожение осуществляется за счет средств местного бюджета.</w:t>
      </w:r>
    </w:p>
    <w:p w:rsidR="001E3BD4" w:rsidRPr="00C73008" w:rsidRDefault="001E3BD4" w:rsidP="00BC10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008">
        <w:rPr>
          <w:rFonts w:ascii="Times New Roman" w:eastAsia="Calibri" w:hAnsi="Times New Roman" w:cs="Times New Roman"/>
          <w:sz w:val="28"/>
          <w:szCs w:val="28"/>
        </w:rPr>
        <w:t>В ходе проведения плановых проверок было установлено, что Администрациями выдаются предписания о демонтаже незаконно установленных рекламных конструкций, вместе с тем не отслеживается их исполнение.</w:t>
      </w:r>
    </w:p>
    <w:p w:rsidR="00AC1ECD" w:rsidRPr="00C73008" w:rsidRDefault="00874C99" w:rsidP="00BC1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>Н</w:t>
      </w:r>
      <w:r w:rsidR="00AC1ECD" w:rsidRPr="00C73008">
        <w:rPr>
          <w:rFonts w:ascii="Times New Roman" w:hAnsi="Times New Roman" w:cs="Times New Roman"/>
          <w:sz w:val="28"/>
          <w:szCs w:val="28"/>
        </w:rPr>
        <w:t xml:space="preserve">енадлежащий контроль </w:t>
      </w:r>
      <w:r w:rsidR="00AC1ECD" w:rsidRPr="00C73008">
        <w:rPr>
          <w:rFonts w:ascii="Times New Roman" w:eastAsia="Calibri" w:hAnsi="Times New Roman" w:cs="Times New Roman"/>
          <w:sz w:val="28"/>
          <w:szCs w:val="28"/>
        </w:rPr>
        <w:t>за самовольно установленными рекламными конструкциями</w:t>
      </w:r>
      <w:r w:rsidR="00AC1ECD" w:rsidRPr="00C73008">
        <w:rPr>
          <w:rFonts w:ascii="Times New Roman" w:hAnsi="Times New Roman" w:cs="Times New Roman"/>
          <w:sz w:val="28"/>
          <w:szCs w:val="28"/>
        </w:rPr>
        <w:t xml:space="preserve"> со стороны </w:t>
      </w:r>
      <w:r w:rsidR="00AC1ECD" w:rsidRPr="00C73008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AC1ECD" w:rsidRPr="00C73008">
        <w:rPr>
          <w:rFonts w:ascii="Times New Roman" w:hAnsi="Times New Roman" w:cs="Times New Roman"/>
          <w:sz w:val="28"/>
          <w:szCs w:val="28"/>
        </w:rPr>
        <w:t>й прив</w:t>
      </w:r>
      <w:r w:rsidRPr="00C73008">
        <w:rPr>
          <w:rFonts w:ascii="Times New Roman" w:hAnsi="Times New Roman" w:cs="Times New Roman"/>
          <w:sz w:val="28"/>
          <w:szCs w:val="28"/>
        </w:rPr>
        <w:t>одит</w:t>
      </w:r>
      <w:r w:rsidR="00AC1ECD" w:rsidRPr="00C73008">
        <w:rPr>
          <w:rFonts w:ascii="Times New Roman" w:hAnsi="Times New Roman" w:cs="Times New Roman"/>
          <w:sz w:val="28"/>
          <w:szCs w:val="28"/>
        </w:rPr>
        <w:t xml:space="preserve"> к тому, что владельцы таких рекламных конструкций получа</w:t>
      </w:r>
      <w:r w:rsidRPr="00C73008">
        <w:rPr>
          <w:rFonts w:ascii="Times New Roman" w:hAnsi="Times New Roman" w:cs="Times New Roman"/>
          <w:sz w:val="28"/>
          <w:szCs w:val="28"/>
        </w:rPr>
        <w:t>ют</w:t>
      </w:r>
      <w:r w:rsidR="00AC1ECD" w:rsidRPr="00C73008">
        <w:rPr>
          <w:rFonts w:ascii="Times New Roman" w:hAnsi="Times New Roman" w:cs="Times New Roman"/>
          <w:sz w:val="28"/>
          <w:szCs w:val="28"/>
        </w:rPr>
        <w:t xml:space="preserve"> преимущества при осуществлении своей п</w:t>
      </w:r>
      <w:r w:rsidR="00933554" w:rsidRPr="00C73008">
        <w:rPr>
          <w:rFonts w:ascii="Times New Roman" w:hAnsi="Times New Roman" w:cs="Times New Roman"/>
          <w:sz w:val="28"/>
          <w:szCs w:val="28"/>
        </w:rPr>
        <w:t>редпринимательской деятельнос</w:t>
      </w:r>
      <w:r w:rsidRPr="00C73008">
        <w:rPr>
          <w:rFonts w:ascii="Times New Roman" w:hAnsi="Times New Roman" w:cs="Times New Roman"/>
          <w:sz w:val="28"/>
          <w:szCs w:val="28"/>
        </w:rPr>
        <w:t>ти</w:t>
      </w:r>
      <w:r w:rsidR="00933554" w:rsidRPr="00C73008">
        <w:rPr>
          <w:rFonts w:ascii="Times New Roman" w:hAnsi="Times New Roman" w:cs="Times New Roman"/>
          <w:sz w:val="28"/>
          <w:szCs w:val="28"/>
        </w:rPr>
        <w:t>.</w:t>
      </w:r>
    </w:p>
    <w:p w:rsidR="00AC1ECD" w:rsidRPr="00C73008" w:rsidRDefault="00874C99" w:rsidP="00BC10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 xml:space="preserve">Обращаем Ваше внимание, что в случае установления </w:t>
      </w:r>
      <w:r w:rsidR="007C37BB" w:rsidRPr="00C73008">
        <w:rPr>
          <w:rFonts w:ascii="Times New Roman" w:hAnsi="Times New Roman" w:cs="Times New Roman"/>
          <w:sz w:val="28"/>
          <w:szCs w:val="28"/>
        </w:rPr>
        <w:t>таки</w:t>
      </w:r>
      <w:r w:rsidRPr="00C73008">
        <w:rPr>
          <w:rFonts w:ascii="Times New Roman" w:hAnsi="Times New Roman" w:cs="Times New Roman"/>
          <w:sz w:val="28"/>
          <w:szCs w:val="28"/>
        </w:rPr>
        <w:t>х</w:t>
      </w:r>
      <w:r w:rsidR="007C37BB" w:rsidRPr="00C73008">
        <w:rPr>
          <w:rFonts w:ascii="Times New Roman" w:hAnsi="Times New Roman" w:cs="Times New Roman"/>
          <w:sz w:val="28"/>
          <w:szCs w:val="28"/>
        </w:rPr>
        <w:t xml:space="preserve"> факт</w:t>
      </w:r>
      <w:r w:rsidRPr="00C73008">
        <w:rPr>
          <w:rFonts w:ascii="Times New Roman" w:hAnsi="Times New Roman" w:cs="Times New Roman"/>
          <w:sz w:val="28"/>
          <w:szCs w:val="28"/>
        </w:rPr>
        <w:t>ов</w:t>
      </w:r>
      <w:r w:rsidR="007C37BB" w:rsidRPr="00C73008">
        <w:rPr>
          <w:rFonts w:ascii="Times New Roman" w:hAnsi="Times New Roman" w:cs="Times New Roman"/>
          <w:sz w:val="28"/>
          <w:szCs w:val="28"/>
        </w:rPr>
        <w:t xml:space="preserve"> бездействия</w:t>
      </w:r>
      <w:r w:rsidR="00933554" w:rsidRPr="00C73008">
        <w:rPr>
          <w:rFonts w:ascii="Times New Roman" w:hAnsi="Times New Roman" w:cs="Times New Roman"/>
          <w:sz w:val="28"/>
          <w:szCs w:val="28"/>
        </w:rPr>
        <w:t xml:space="preserve">, </w:t>
      </w:r>
      <w:r w:rsidRPr="00C73008">
        <w:rPr>
          <w:rFonts w:ascii="Times New Roman" w:hAnsi="Times New Roman" w:cs="Times New Roman"/>
          <w:sz w:val="28"/>
          <w:szCs w:val="28"/>
        </w:rPr>
        <w:t>Управлением буду</w:t>
      </w:r>
      <w:r w:rsidR="00933554" w:rsidRPr="00C73008">
        <w:rPr>
          <w:rFonts w:ascii="Times New Roman" w:hAnsi="Times New Roman" w:cs="Times New Roman"/>
          <w:sz w:val="28"/>
          <w:szCs w:val="28"/>
        </w:rPr>
        <w:t xml:space="preserve"> </w:t>
      </w:r>
      <w:r w:rsidRPr="00C73008">
        <w:rPr>
          <w:rFonts w:ascii="Times New Roman" w:hAnsi="Times New Roman" w:cs="Times New Roman"/>
          <w:sz w:val="28"/>
          <w:szCs w:val="28"/>
        </w:rPr>
        <w:t>приняты меры в рамках своих полномочий</w:t>
      </w:r>
      <w:r w:rsidR="007C37BB" w:rsidRPr="00C73008">
        <w:rPr>
          <w:rFonts w:ascii="Times New Roman" w:hAnsi="Times New Roman" w:cs="Times New Roman"/>
          <w:sz w:val="28"/>
          <w:szCs w:val="28"/>
        </w:rPr>
        <w:t>.</w:t>
      </w:r>
      <w:r w:rsidRPr="00C73008">
        <w:rPr>
          <w:rFonts w:ascii="Times New Roman" w:hAnsi="Times New Roman" w:cs="Times New Roman"/>
          <w:sz w:val="28"/>
          <w:szCs w:val="28"/>
        </w:rPr>
        <w:t xml:space="preserve"> Во избежание нарушений антимонопольного и рекламного законодательства Администрациям следует усилить </w:t>
      </w:r>
      <w:proofErr w:type="gramStart"/>
      <w:r w:rsidRPr="00C730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3008">
        <w:rPr>
          <w:rFonts w:ascii="Times New Roman" w:hAnsi="Times New Roman" w:cs="Times New Roman"/>
          <w:sz w:val="28"/>
          <w:szCs w:val="28"/>
        </w:rPr>
        <w:t xml:space="preserve"> исполнением выданных предписаний, а также </w:t>
      </w:r>
      <w:r w:rsidRPr="00C73008">
        <w:rPr>
          <w:rFonts w:ascii="Times New Roman" w:hAnsi="Times New Roman" w:cs="Times New Roman"/>
          <w:b/>
          <w:sz w:val="28"/>
          <w:szCs w:val="28"/>
        </w:rPr>
        <w:t>фиксировать исполнение</w:t>
      </w:r>
      <w:r w:rsidRPr="00C73008">
        <w:rPr>
          <w:rFonts w:ascii="Times New Roman" w:hAnsi="Times New Roman" w:cs="Times New Roman"/>
          <w:sz w:val="28"/>
          <w:szCs w:val="28"/>
        </w:rPr>
        <w:t xml:space="preserve"> выданных предписаний </w:t>
      </w:r>
      <w:r w:rsidRPr="00C73008">
        <w:rPr>
          <w:rFonts w:ascii="Times New Roman" w:hAnsi="Times New Roman" w:cs="Times New Roman"/>
          <w:b/>
          <w:sz w:val="28"/>
          <w:szCs w:val="28"/>
        </w:rPr>
        <w:t>в письменном виде.</w:t>
      </w:r>
    </w:p>
    <w:p w:rsidR="007C37BB" w:rsidRPr="00C73008" w:rsidRDefault="005D6866" w:rsidP="00D0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>2</w:t>
      </w:r>
      <w:r w:rsidR="007C37BB" w:rsidRPr="00C73008">
        <w:rPr>
          <w:rFonts w:ascii="Times New Roman" w:hAnsi="Times New Roman" w:cs="Times New Roman"/>
          <w:sz w:val="28"/>
          <w:szCs w:val="28"/>
        </w:rPr>
        <w:t xml:space="preserve">. </w:t>
      </w:r>
      <w:r w:rsidR="004F59D7" w:rsidRPr="00C73008">
        <w:rPr>
          <w:rFonts w:ascii="Times New Roman" w:hAnsi="Times New Roman" w:cs="Times New Roman"/>
          <w:sz w:val="28"/>
          <w:szCs w:val="28"/>
        </w:rPr>
        <w:t>Актуальным</w:t>
      </w:r>
      <w:r w:rsidR="00580DCA" w:rsidRPr="00C73008">
        <w:rPr>
          <w:rFonts w:ascii="Times New Roman" w:hAnsi="Times New Roman" w:cs="Times New Roman"/>
          <w:sz w:val="28"/>
          <w:szCs w:val="28"/>
        </w:rPr>
        <w:t>и</w:t>
      </w:r>
      <w:r w:rsidR="004F59D7" w:rsidRPr="00C73008">
        <w:rPr>
          <w:rFonts w:ascii="Times New Roman" w:hAnsi="Times New Roman" w:cs="Times New Roman"/>
          <w:sz w:val="28"/>
          <w:szCs w:val="28"/>
        </w:rPr>
        <w:t xml:space="preserve"> на сегодняшний день являются нарушения </w:t>
      </w:r>
      <w:r w:rsidR="004F59D7" w:rsidRPr="00C73008">
        <w:rPr>
          <w:rFonts w:ascii="Times New Roman" w:eastAsia="Calibri" w:hAnsi="Times New Roman" w:cs="Times New Roman"/>
          <w:iCs/>
          <w:sz w:val="28"/>
          <w:szCs w:val="28"/>
        </w:rPr>
        <w:t xml:space="preserve">Федерального закона </w:t>
      </w:r>
      <w:r w:rsidR="004F59D7" w:rsidRPr="00C73008">
        <w:rPr>
          <w:rFonts w:ascii="Times New Roman" w:eastAsia="Calibri" w:hAnsi="Times New Roman" w:cs="Times New Roman"/>
          <w:sz w:val="28"/>
          <w:szCs w:val="28"/>
        </w:rPr>
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4F59D7" w:rsidRPr="00C73008">
        <w:rPr>
          <w:rFonts w:ascii="Times New Roman" w:hAnsi="Times New Roman" w:cs="Times New Roman"/>
          <w:sz w:val="28"/>
          <w:szCs w:val="28"/>
        </w:rPr>
        <w:t>.</w:t>
      </w:r>
    </w:p>
    <w:p w:rsidR="00D0432D" w:rsidRPr="00C73008" w:rsidRDefault="00D0432D" w:rsidP="00D0432D">
      <w:pPr>
        <w:pStyle w:val="ConsPlusNormal"/>
        <w:ind w:firstLine="567"/>
        <w:jc w:val="both"/>
        <w:rPr>
          <w:b/>
          <w:sz w:val="28"/>
          <w:szCs w:val="28"/>
        </w:rPr>
      </w:pPr>
      <w:r w:rsidRPr="00C73008">
        <w:rPr>
          <w:sz w:val="28"/>
          <w:szCs w:val="28"/>
        </w:rPr>
        <w:t xml:space="preserve">Следует отметить, что существует два вид регулярных перевозок: </w:t>
      </w:r>
      <w:r w:rsidRPr="00C73008">
        <w:rPr>
          <w:b/>
          <w:sz w:val="28"/>
          <w:szCs w:val="28"/>
        </w:rPr>
        <w:t>по регулируемым тарифам и нерегулируемым тарифам.</w:t>
      </w:r>
    </w:p>
    <w:p w:rsidR="00D0432D" w:rsidRPr="00C73008" w:rsidRDefault="00D0432D" w:rsidP="00D04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 xml:space="preserve">Осуществление регулярных перевозок по регулируемым тарифам обеспечивается посредством </w:t>
      </w:r>
      <w:r w:rsidRPr="00C73008">
        <w:rPr>
          <w:rFonts w:ascii="Times New Roman" w:hAnsi="Times New Roman" w:cs="Times New Roman"/>
          <w:b/>
          <w:sz w:val="28"/>
          <w:szCs w:val="28"/>
        </w:rPr>
        <w:t>заключения</w:t>
      </w:r>
      <w:r w:rsidRPr="00C73008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Pr="00C73008">
        <w:rPr>
          <w:rFonts w:ascii="Times New Roman" w:hAnsi="Times New Roman" w:cs="Times New Roman"/>
          <w:b/>
          <w:sz w:val="28"/>
          <w:szCs w:val="28"/>
        </w:rPr>
        <w:t>государственных или муниципальных контрактов</w:t>
      </w:r>
      <w:r w:rsidRPr="00C73008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6" w:history="1">
        <w:r w:rsidRPr="00C7300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73008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настоящего Федерального закона.</w:t>
      </w:r>
    </w:p>
    <w:p w:rsidR="00D0432D" w:rsidRPr="00C73008" w:rsidRDefault="00D0432D" w:rsidP="00D04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 xml:space="preserve">Право осуществления регулярных перевозок </w:t>
      </w:r>
      <w:r w:rsidRPr="00C73008">
        <w:rPr>
          <w:rFonts w:ascii="Times New Roman" w:hAnsi="Times New Roman" w:cs="Times New Roman"/>
          <w:b/>
          <w:sz w:val="28"/>
          <w:szCs w:val="28"/>
        </w:rPr>
        <w:t xml:space="preserve">по нерегулируемым тарифам </w:t>
      </w:r>
      <w:r w:rsidRPr="00C73008"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 w:rsidRPr="00C73008">
        <w:rPr>
          <w:rFonts w:ascii="Times New Roman" w:hAnsi="Times New Roman" w:cs="Times New Roman"/>
          <w:b/>
          <w:sz w:val="28"/>
          <w:szCs w:val="28"/>
        </w:rPr>
        <w:t>свидетельством об осуществлении перевозок</w:t>
      </w:r>
      <w:r w:rsidRPr="00C73008">
        <w:rPr>
          <w:rFonts w:ascii="Times New Roman" w:hAnsi="Times New Roman" w:cs="Times New Roman"/>
          <w:sz w:val="28"/>
          <w:szCs w:val="28"/>
        </w:rPr>
        <w:t xml:space="preserve"> по соответствующему маршруту регулярных перевозок и </w:t>
      </w:r>
      <w:r w:rsidRPr="00C73008">
        <w:rPr>
          <w:rFonts w:ascii="Times New Roman" w:hAnsi="Times New Roman" w:cs="Times New Roman"/>
          <w:b/>
          <w:sz w:val="28"/>
          <w:szCs w:val="28"/>
        </w:rPr>
        <w:t>картами</w:t>
      </w:r>
      <w:r w:rsidRPr="00C73008">
        <w:rPr>
          <w:rFonts w:ascii="Times New Roman" w:hAnsi="Times New Roman" w:cs="Times New Roman"/>
          <w:sz w:val="28"/>
          <w:szCs w:val="28"/>
        </w:rPr>
        <w:t xml:space="preserve"> соответствующего маршрута регулярных перевозок.</w:t>
      </w:r>
    </w:p>
    <w:p w:rsidR="00D0432D" w:rsidRPr="00C73008" w:rsidRDefault="00D0432D" w:rsidP="00D04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b/>
          <w:sz w:val="28"/>
          <w:szCs w:val="28"/>
        </w:rPr>
        <w:t>Свидетельство</w:t>
      </w:r>
      <w:r w:rsidRPr="00C73008">
        <w:rPr>
          <w:rFonts w:ascii="Times New Roman" w:hAnsi="Times New Roman" w:cs="Times New Roman"/>
          <w:sz w:val="28"/>
          <w:szCs w:val="28"/>
        </w:rPr>
        <w:t xml:space="preserve"> об осуществлении перевозок и </w:t>
      </w:r>
      <w:r w:rsidRPr="00C73008">
        <w:rPr>
          <w:rFonts w:ascii="Times New Roman" w:hAnsi="Times New Roman" w:cs="Times New Roman"/>
          <w:b/>
          <w:sz w:val="28"/>
          <w:szCs w:val="28"/>
        </w:rPr>
        <w:t>карты</w:t>
      </w:r>
      <w:r w:rsidRPr="00C73008">
        <w:rPr>
          <w:rFonts w:ascii="Times New Roman" w:hAnsi="Times New Roman" w:cs="Times New Roman"/>
          <w:sz w:val="28"/>
          <w:szCs w:val="28"/>
        </w:rPr>
        <w:t xml:space="preserve"> соответствующего маршрута выдаются </w:t>
      </w:r>
      <w:r w:rsidRPr="00C73008">
        <w:rPr>
          <w:rFonts w:ascii="Times New Roman" w:hAnsi="Times New Roman" w:cs="Times New Roman"/>
          <w:b/>
          <w:sz w:val="28"/>
          <w:szCs w:val="28"/>
        </w:rPr>
        <w:t>по результатам открытого конкурса</w:t>
      </w:r>
      <w:r w:rsidRPr="00C73008">
        <w:rPr>
          <w:rFonts w:ascii="Times New Roman" w:hAnsi="Times New Roman" w:cs="Times New Roman"/>
          <w:sz w:val="28"/>
          <w:szCs w:val="28"/>
        </w:rPr>
        <w:t xml:space="preserve"> на право осуществления перевозок по маршруту регулярных перевозок</w:t>
      </w:r>
    </w:p>
    <w:p w:rsidR="00874C99" w:rsidRPr="00C73008" w:rsidRDefault="00874C99" w:rsidP="00D0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>Управление</w:t>
      </w:r>
      <w:r w:rsidR="00F463FA" w:rsidRPr="00C73008">
        <w:rPr>
          <w:rFonts w:ascii="Times New Roman" w:hAnsi="Times New Roman" w:cs="Times New Roman"/>
          <w:sz w:val="28"/>
          <w:szCs w:val="28"/>
        </w:rPr>
        <w:t>м</w:t>
      </w:r>
      <w:r w:rsidRPr="00C73008">
        <w:rPr>
          <w:rFonts w:ascii="Times New Roman" w:hAnsi="Times New Roman" w:cs="Times New Roman"/>
          <w:sz w:val="28"/>
          <w:szCs w:val="28"/>
        </w:rPr>
        <w:t xml:space="preserve"> установлены факты выдачи свидетельств и карт маршрутов муниципальных перевозок без проведения открытых конкурсов, что противоречит положениям Закона об организации регулярных перевозок.</w:t>
      </w:r>
    </w:p>
    <w:p w:rsidR="003D5FB2" w:rsidRPr="00C73008" w:rsidRDefault="003D5FB2" w:rsidP="00D0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 xml:space="preserve">Управлением установлено, что локальными </w:t>
      </w:r>
      <w:r w:rsidR="00F463FA" w:rsidRPr="00C73008">
        <w:rPr>
          <w:rFonts w:ascii="Times New Roman" w:hAnsi="Times New Roman" w:cs="Times New Roman"/>
          <w:sz w:val="28"/>
          <w:szCs w:val="28"/>
        </w:rPr>
        <w:t>м</w:t>
      </w:r>
      <w:r w:rsidR="00652987" w:rsidRPr="00C73008">
        <w:rPr>
          <w:rFonts w:ascii="Times New Roman" w:hAnsi="Times New Roman" w:cs="Times New Roman"/>
          <w:sz w:val="28"/>
          <w:szCs w:val="28"/>
        </w:rPr>
        <w:t>у</w:t>
      </w:r>
      <w:r w:rsidR="00F463FA" w:rsidRPr="00C73008">
        <w:rPr>
          <w:rFonts w:ascii="Times New Roman" w:hAnsi="Times New Roman" w:cs="Times New Roman"/>
          <w:sz w:val="28"/>
          <w:szCs w:val="28"/>
        </w:rPr>
        <w:t>ниципальными</w:t>
      </w:r>
      <w:r w:rsidRPr="00C73008">
        <w:rPr>
          <w:rFonts w:ascii="Times New Roman" w:hAnsi="Times New Roman" w:cs="Times New Roman"/>
          <w:sz w:val="28"/>
          <w:szCs w:val="28"/>
        </w:rPr>
        <w:t xml:space="preserve"> актами установления, изменения, отмены муниципальных маршрутов регулярных перевозок не предусмотрено проведение открытых конкурсов, в </w:t>
      </w:r>
      <w:proofErr w:type="gramStart"/>
      <w:r w:rsidRPr="00C7300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73008">
        <w:rPr>
          <w:rFonts w:ascii="Times New Roman" w:hAnsi="Times New Roman" w:cs="Times New Roman"/>
          <w:sz w:val="28"/>
          <w:szCs w:val="28"/>
        </w:rPr>
        <w:t xml:space="preserve"> с чем</w:t>
      </w:r>
      <w:r w:rsidR="00114D7C" w:rsidRPr="00C73008">
        <w:rPr>
          <w:rFonts w:ascii="Times New Roman" w:hAnsi="Times New Roman" w:cs="Times New Roman"/>
          <w:sz w:val="28"/>
          <w:szCs w:val="28"/>
        </w:rPr>
        <w:t xml:space="preserve"> </w:t>
      </w:r>
      <w:r w:rsidR="00114D7C" w:rsidRPr="00C73008">
        <w:rPr>
          <w:rFonts w:ascii="Times New Roman" w:hAnsi="Times New Roman" w:cs="Times New Roman"/>
          <w:sz w:val="28"/>
          <w:szCs w:val="28"/>
        </w:rPr>
        <w:lastRenderedPageBreak/>
        <w:t>предпринимателям выдавались свидетельства и карты маршрутов без проведения публичных процедур.</w:t>
      </w:r>
    </w:p>
    <w:p w:rsidR="00874C99" w:rsidRPr="00C73008" w:rsidRDefault="00874C99" w:rsidP="00BC103E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 w:rsidRPr="00C73008">
        <w:rPr>
          <w:sz w:val="28"/>
          <w:szCs w:val="28"/>
        </w:rPr>
        <w:t xml:space="preserve">Таким образом, Администрациям, </w:t>
      </w:r>
      <w:r w:rsidR="009F1131" w:rsidRPr="00C73008">
        <w:rPr>
          <w:bCs/>
          <w:sz w:val="28"/>
          <w:szCs w:val="28"/>
        </w:rPr>
        <w:t xml:space="preserve">устанавливающим муниципальные маршруты регулярных перевозок, следует обратить внимание, что непроведение открытых процедур </w:t>
      </w:r>
      <w:r w:rsidR="009F1131" w:rsidRPr="00C73008">
        <w:rPr>
          <w:sz w:val="28"/>
          <w:szCs w:val="28"/>
        </w:rPr>
        <w:t>на право осуществления перевозок приводит к недопущению, ограничению, устранению конкуренции, созданию преимущественных условий  для определенных лиц (ИП, ООО, и.т.д.), ущемл</w:t>
      </w:r>
      <w:r w:rsidR="00F463FA" w:rsidRPr="00C73008">
        <w:rPr>
          <w:sz w:val="28"/>
          <w:szCs w:val="28"/>
        </w:rPr>
        <w:t>ению</w:t>
      </w:r>
      <w:r w:rsidR="009F1131" w:rsidRPr="00C73008">
        <w:rPr>
          <w:sz w:val="28"/>
          <w:szCs w:val="28"/>
        </w:rPr>
        <w:t xml:space="preserve"> при этом прав других участников рынка, </w:t>
      </w:r>
      <w:r w:rsidR="00F463FA" w:rsidRPr="00C73008">
        <w:rPr>
          <w:sz w:val="28"/>
          <w:szCs w:val="28"/>
        </w:rPr>
        <w:t xml:space="preserve">что </w:t>
      </w:r>
      <w:r w:rsidR="009F1131" w:rsidRPr="00C73008">
        <w:rPr>
          <w:sz w:val="28"/>
          <w:szCs w:val="28"/>
        </w:rPr>
        <w:t>буд</w:t>
      </w:r>
      <w:r w:rsidR="00F463FA" w:rsidRPr="00C73008">
        <w:rPr>
          <w:sz w:val="28"/>
          <w:szCs w:val="28"/>
        </w:rPr>
        <w:t>е</w:t>
      </w:r>
      <w:r w:rsidR="009F1131" w:rsidRPr="00C73008">
        <w:rPr>
          <w:sz w:val="28"/>
          <w:szCs w:val="28"/>
        </w:rPr>
        <w:t>т квалифицирован</w:t>
      </w:r>
      <w:r w:rsidR="00F463FA" w:rsidRPr="00C73008">
        <w:rPr>
          <w:sz w:val="28"/>
          <w:szCs w:val="28"/>
        </w:rPr>
        <w:t>о</w:t>
      </w:r>
      <w:r w:rsidR="009F1131" w:rsidRPr="00C73008">
        <w:rPr>
          <w:sz w:val="28"/>
          <w:szCs w:val="28"/>
        </w:rPr>
        <w:t xml:space="preserve"> Управлением как нарушени</w:t>
      </w:r>
      <w:r w:rsidR="00F463FA" w:rsidRPr="00C73008">
        <w:rPr>
          <w:sz w:val="28"/>
          <w:szCs w:val="28"/>
        </w:rPr>
        <w:t>е</w:t>
      </w:r>
      <w:r w:rsidR="009F1131" w:rsidRPr="00C73008">
        <w:rPr>
          <w:sz w:val="28"/>
          <w:szCs w:val="28"/>
        </w:rPr>
        <w:t xml:space="preserve"> части 1 статьи 15 Закона о защите конкуренции.</w:t>
      </w:r>
      <w:proofErr w:type="gramEnd"/>
      <w:r w:rsidR="009F1131" w:rsidRPr="00C73008">
        <w:rPr>
          <w:sz w:val="28"/>
          <w:szCs w:val="28"/>
        </w:rPr>
        <w:t xml:space="preserve"> Во избежание </w:t>
      </w:r>
      <w:r w:rsidR="00603DA3" w:rsidRPr="00C73008">
        <w:rPr>
          <w:sz w:val="28"/>
          <w:szCs w:val="28"/>
        </w:rPr>
        <w:t xml:space="preserve">данного нарушения следует проводить процедуры на право осуществления перевозок </w:t>
      </w:r>
      <w:r w:rsidR="00603DA3" w:rsidRPr="00C73008">
        <w:rPr>
          <w:b/>
          <w:sz w:val="28"/>
          <w:szCs w:val="28"/>
        </w:rPr>
        <w:t xml:space="preserve">ИСКЛЮЧИТЕЛЬНО </w:t>
      </w:r>
      <w:r w:rsidR="00603DA3" w:rsidRPr="00C73008">
        <w:rPr>
          <w:sz w:val="28"/>
          <w:szCs w:val="28"/>
        </w:rPr>
        <w:t xml:space="preserve">в соответствии с законом №220-ФЗ, а также привести внутренние </w:t>
      </w:r>
      <w:r w:rsidR="00F463FA" w:rsidRPr="00C73008">
        <w:rPr>
          <w:sz w:val="28"/>
          <w:szCs w:val="28"/>
        </w:rPr>
        <w:t xml:space="preserve">муниципальные </w:t>
      </w:r>
      <w:r w:rsidR="00603DA3" w:rsidRPr="00C73008">
        <w:rPr>
          <w:sz w:val="28"/>
          <w:szCs w:val="28"/>
        </w:rPr>
        <w:t>акты, регулирующие порядок заключения договоров на право осуществления перевозок в соответствие с вышеуказанным законом.</w:t>
      </w:r>
    </w:p>
    <w:p w:rsidR="009814E5" w:rsidRPr="00C73008" w:rsidRDefault="005D6866" w:rsidP="00BC1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>3</w:t>
      </w:r>
      <w:r w:rsidR="009814E5" w:rsidRPr="00C73008">
        <w:rPr>
          <w:rFonts w:ascii="Times New Roman" w:hAnsi="Times New Roman" w:cs="Times New Roman"/>
          <w:sz w:val="28"/>
          <w:szCs w:val="28"/>
        </w:rPr>
        <w:t xml:space="preserve">. Кроме изложенного, необходимо отметить ошибки при </w:t>
      </w:r>
      <w:r w:rsidR="00281729" w:rsidRPr="00C73008">
        <w:rPr>
          <w:rFonts w:ascii="Times New Roman" w:hAnsi="Times New Roman" w:cs="Times New Roman"/>
          <w:sz w:val="28"/>
          <w:szCs w:val="28"/>
        </w:rPr>
        <w:t>применении органами власти пункта 11 части 1 статьи 17.1 Закона о защите конкуренции.</w:t>
      </w:r>
    </w:p>
    <w:p w:rsidR="00281729" w:rsidRPr="00C73008" w:rsidRDefault="00281729" w:rsidP="00BC1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>Данная норма Закона предусматривает передачу на основании договора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на срок не более чем тридцать календарных дней в течение шести последовательных календарных месяцев. Кроме того, отдельно указано, что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запрещается.</w:t>
      </w:r>
    </w:p>
    <w:p w:rsidR="00454F53" w:rsidRPr="00C73008" w:rsidRDefault="00454F53" w:rsidP="00BC1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>Данное нарушение является самым распространенным среди Администраций МО Республики Алтай. В ходе проведенных проверок и рассмотрения заявлений, УФАС по РА постоянно выявляет факты незаконной передачи муниципального имущества.</w:t>
      </w:r>
    </w:p>
    <w:p w:rsidR="00454F53" w:rsidRPr="00C73008" w:rsidRDefault="00454F53" w:rsidP="00BC103E">
      <w:pPr>
        <w:tabs>
          <w:tab w:val="left" w:pos="0"/>
          <w:tab w:val="left" w:pos="540"/>
          <w:tab w:val="left" w:pos="993"/>
        </w:tabs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 xml:space="preserve">Также, является нарушением </w:t>
      </w:r>
      <w:proofErr w:type="gramStart"/>
      <w:r w:rsidRPr="00C7300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73008">
        <w:rPr>
          <w:rFonts w:ascii="Times New Roman" w:hAnsi="Times New Roman" w:cs="Times New Roman"/>
          <w:sz w:val="28"/>
          <w:szCs w:val="28"/>
        </w:rPr>
        <w:t xml:space="preserve">.1 ст.15 Закона о защите дача согласия </w:t>
      </w:r>
      <w:r w:rsidR="00F463FA" w:rsidRPr="00C73008">
        <w:rPr>
          <w:rFonts w:ascii="Times New Roman" w:hAnsi="Times New Roman" w:cs="Times New Roman"/>
          <w:sz w:val="28"/>
          <w:szCs w:val="28"/>
        </w:rPr>
        <w:t>собственником имущества (органом власти)</w:t>
      </w:r>
      <w:r w:rsidRPr="00C73008">
        <w:rPr>
          <w:rFonts w:ascii="Times New Roman" w:hAnsi="Times New Roman" w:cs="Times New Roman"/>
          <w:sz w:val="28"/>
          <w:szCs w:val="28"/>
        </w:rPr>
        <w:t xml:space="preserve"> на передачу в субаренду недвижимого имущества без торгов с нарушением Закона о защите конкуренции. То есть, </w:t>
      </w:r>
      <w:r w:rsidR="00F463FA" w:rsidRPr="00C73008">
        <w:rPr>
          <w:rFonts w:ascii="Times New Roman" w:hAnsi="Times New Roman" w:cs="Times New Roman"/>
          <w:sz w:val="28"/>
          <w:szCs w:val="28"/>
        </w:rPr>
        <w:t>собственник</w:t>
      </w:r>
      <w:r w:rsidRPr="00C73008">
        <w:rPr>
          <w:rFonts w:ascii="Times New Roman" w:hAnsi="Times New Roman" w:cs="Times New Roman"/>
          <w:sz w:val="28"/>
          <w:szCs w:val="28"/>
        </w:rPr>
        <w:t xml:space="preserve">, не являясь стороной </w:t>
      </w:r>
      <w:proofErr w:type="gramStart"/>
      <w:r w:rsidRPr="00C73008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Pr="00C73008">
        <w:rPr>
          <w:rFonts w:ascii="Times New Roman" w:hAnsi="Times New Roman" w:cs="Times New Roman"/>
          <w:sz w:val="28"/>
          <w:szCs w:val="28"/>
        </w:rPr>
        <w:t xml:space="preserve"> дает согласие, как правило, своему подведомственному учреждению на передачу недвижимого имущества в субаренду</w:t>
      </w:r>
      <w:r w:rsidR="00F463FA" w:rsidRPr="00C73008">
        <w:rPr>
          <w:rFonts w:ascii="Times New Roman" w:hAnsi="Times New Roman" w:cs="Times New Roman"/>
          <w:sz w:val="28"/>
          <w:szCs w:val="28"/>
        </w:rPr>
        <w:t xml:space="preserve"> с нарушением требований закона (без проведения торгов)</w:t>
      </w:r>
      <w:r w:rsidRPr="00C73008">
        <w:rPr>
          <w:rFonts w:ascii="Times New Roman" w:hAnsi="Times New Roman" w:cs="Times New Roman"/>
          <w:sz w:val="28"/>
          <w:szCs w:val="28"/>
        </w:rPr>
        <w:t>.</w:t>
      </w:r>
    </w:p>
    <w:p w:rsidR="00452B53" w:rsidRPr="00C73008" w:rsidRDefault="00452B53" w:rsidP="00BC103E">
      <w:pPr>
        <w:tabs>
          <w:tab w:val="left" w:pos="0"/>
          <w:tab w:val="left" w:pos="540"/>
          <w:tab w:val="left" w:pos="993"/>
        </w:tabs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B53" w:rsidRPr="00C73008" w:rsidRDefault="00452B53" w:rsidP="00452B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8">
        <w:rPr>
          <w:rFonts w:ascii="Times New Roman" w:hAnsi="Times New Roman" w:cs="Times New Roman"/>
          <w:b/>
          <w:sz w:val="28"/>
          <w:szCs w:val="28"/>
        </w:rPr>
        <w:t>Что касается типичных нарушений законодательства о торговле, можно отметить следующие нарушения.</w:t>
      </w:r>
    </w:p>
    <w:p w:rsidR="00452B53" w:rsidRPr="00C73008" w:rsidRDefault="00452B53" w:rsidP="00452B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53" w:rsidRPr="00C73008" w:rsidRDefault="00452B53" w:rsidP="00452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3008">
        <w:rPr>
          <w:rFonts w:ascii="Times New Roman" w:hAnsi="Times New Roman" w:cs="Times New Roman"/>
          <w:sz w:val="28"/>
          <w:szCs w:val="28"/>
        </w:rPr>
        <w:t>Федеральный закон от 28.12.2009 №381-ФЗ «Об основах государственного регулирования торговой деятельности в Российской Федерации»</w:t>
      </w:r>
      <w:r w:rsidRPr="00C73008">
        <w:rPr>
          <w:rFonts w:ascii="Times New Roman" w:eastAsia="Calibri" w:hAnsi="Times New Roman" w:cs="Times New Roman"/>
          <w:sz w:val="28"/>
          <w:szCs w:val="28"/>
        </w:rPr>
        <w:t xml:space="preserve"> регулирует отношения, возникающие между органами государственной власти, органами местного самоуправления и хозяйствующими субъектами в связи с организацией и осуществлением торговой деятельности, а также отношения, возникающие между хозяйствующими субъектами при осуществлении ими торговой деятельности.</w:t>
      </w:r>
      <w:proofErr w:type="gramEnd"/>
    </w:p>
    <w:p w:rsidR="00F463FA" w:rsidRPr="00C73008" w:rsidRDefault="00F463FA" w:rsidP="00F463F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008">
        <w:rPr>
          <w:rFonts w:ascii="Times New Roman" w:hAnsi="Times New Roman" w:cs="Times New Roman"/>
          <w:sz w:val="28"/>
          <w:szCs w:val="28"/>
        </w:rPr>
        <w:t xml:space="preserve">Управлением Федеральной антимонопольной службы по Республике Алтай во исполнение поручения Председателя Центральной контрольной комиссии партии </w:t>
      </w:r>
      <w:r w:rsidRPr="00C73008">
        <w:rPr>
          <w:rFonts w:ascii="Times New Roman" w:hAnsi="Times New Roman" w:cs="Times New Roman"/>
          <w:sz w:val="28"/>
          <w:szCs w:val="28"/>
        </w:rPr>
        <w:lastRenderedPageBreak/>
        <w:t>«Единая Россия», Заместителя Председателя Государственной Думы Федерального Собрания Российской Федерации Яровой И.А. проведены проверки деятельности наиболее крупных торговых сетей (межрегиональны</w:t>
      </w:r>
      <w:r w:rsidR="002C60DF" w:rsidRPr="00C73008">
        <w:rPr>
          <w:rFonts w:ascii="Times New Roman" w:hAnsi="Times New Roman" w:cs="Times New Roman"/>
          <w:sz w:val="28"/>
          <w:szCs w:val="28"/>
        </w:rPr>
        <w:t>х и</w:t>
      </w:r>
      <w:r w:rsidRPr="00C73008">
        <w:rPr>
          <w:rFonts w:ascii="Times New Roman" w:hAnsi="Times New Roman" w:cs="Times New Roman"/>
          <w:sz w:val="28"/>
          <w:szCs w:val="28"/>
        </w:rPr>
        <w:t xml:space="preserve"> межмуниципальны</w:t>
      </w:r>
      <w:r w:rsidR="002C60DF" w:rsidRPr="00C73008">
        <w:rPr>
          <w:rFonts w:ascii="Times New Roman" w:hAnsi="Times New Roman" w:cs="Times New Roman"/>
          <w:sz w:val="28"/>
          <w:szCs w:val="28"/>
        </w:rPr>
        <w:t xml:space="preserve">х, </w:t>
      </w:r>
      <w:r w:rsidRPr="00C73008">
        <w:rPr>
          <w:rFonts w:ascii="Times New Roman" w:hAnsi="Times New Roman" w:cs="Times New Roman"/>
          <w:sz w:val="28"/>
          <w:szCs w:val="28"/>
        </w:rPr>
        <w:t>муниципальны</w:t>
      </w:r>
      <w:r w:rsidR="002C60DF" w:rsidRPr="00C73008">
        <w:rPr>
          <w:rFonts w:ascii="Times New Roman" w:hAnsi="Times New Roman" w:cs="Times New Roman"/>
          <w:sz w:val="28"/>
          <w:szCs w:val="28"/>
        </w:rPr>
        <w:t>х</w:t>
      </w:r>
      <w:r w:rsidRPr="00C73008">
        <w:rPr>
          <w:rFonts w:ascii="Times New Roman" w:hAnsi="Times New Roman" w:cs="Times New Roman"/>
          <w:sz w:val="28"/>
          <w:szCs w:val="28"/>
        </w:rPr>
        <w:t>) и поставщиков продовольственных товаров, осуществляющих деятельность на территории Республики Алтай на предмет соответствия требованиям статьям 9, 13, 14 Федерального закона от</w:t>
      </w:r>
      <w:proofErr w:type="gramEnd"/>
      <w:r w:rsidRPr="00C73008">
        <w:rPr>
          <w:rFonts w:ascii="Times New Roman" w:hAnsi="Times New Roman" w:cs="Times New Roman"/>
          <w:sz w:val="28"/>
          <w:szCs w:val="28"/>
        </w:rPr>
        <w:t xml:space="preserve"> 28.12.2009 №381-ФЗ «Об основах государственного регулирования торговой деятельности в Российской Федерации» (в редакции Федерального закона от 03.07.2016 №273-ФЗ).</w:t>
      </w:r>
    </w:p>
    <w:p w:rsidR="00F463FA" w:rsidRPr="00C73008" w:rsidRDefault="00F463FA" w:rsidP="00F463FA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73008">
        <w:rPr>
          <w:rFonts w:ascii="Times New Roman" w:hAnsi="Times New Roman"/>
          <w:sz w:val="28"/>
          <w:szCs w:val="28"/>
        </w:rPr>
        <w:t>Нарушения установлены в действиях муниципальной торговой сети в части отсутствия информации (сведений) об условиях отбора контрагентов для заключения договоров поставки продовольственных товаров, а также актуальной информации о существенных условиях такого договора в информационно-телекоммуникационной сети «Интернет», что противоречит требованиям части 1 статьи 9 Закона о торговле.</w:t>
      </w:r>
    </w:p>
    <w:p w:rsidR="00F463FA" w:rsidRPr="00C73008" w:rsidRDefault="00F463FA" w:rsidP="00F463FA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73008">
        <w:rPr>
          <w:rFonts w:ascii="Times New Roman" w:hAnsi="Times New Roman"/>
          <w:sz w:val="28"/>
          <w:szCs w:val="28"/>
        </w:rPr>
        <w:t>По результатам принятых Управлением мер, торговая сеть доработала официальный сайт, и опубликовала сведения, соответствующие требованиям части 1 статьи 9 Закона о торговле.</w:t>
      </w:r>
    </w:p>
    <w:p w:rsidR="00F463FA" w:rsidRPr="00C73008" w:rsidRDefault="00F463FA" w:rsidP="00F463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 xml:space="preserve">Также Управлением в договоре поставки, заключенного </w:t>
      </w:r>
      <w:r w:rsidR="002C60DF" w:rsidRPr="00C73008">
        <w:rPr>
          <w:rFonts w:ascii="Times New Roman" w:hAnsi="Times New Roman" w:cs="Times New Roman"/>
          <w:sz w:val="28"/>
          <w:szCs w:val="28"/>
        </w:rPr>
        <w:t xml:space="preserve">между межмуниципальными торговыми сетями </w:t>
      </w:r>
      <w:r w:rsidRPr="00C73008">
        <w:rPr>
          <w:rFonts w:ascii="Times New Roman" w:hAnsi="Times New Roman" w:cs="Times New Roman"/>
          <w:sz w:val="28"/>
          <w:szCs w:val="28"/>
        </w:rPr>
        <w:t xml:space="preserve">выявлены условия противоречащие требованиям части 8 статьи 9 Закона о торговле. Управлением принимаются меры реагирования - рассматриваются административные производства по части 3 статьи 14.42 </w:t>
      </w:r>
      <w:proofErr w:type="spellStart"/>
      <w:r w:rsidRPr="00C7300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73008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F463FA" w:rsidRPr="00C73008" w:rsidRDefault="00F463FA" w:rsidP="00F46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008">
        <w:rPr>
          <w:rFonts w:ascii="Times New Roman" w:hAnsi="Times New Roman" w:cs="Times New Roman"/>
          <w:sz w:val="28"/>
          <w:szCs w:val="28"/>
        </w:rPr>
        <w:t>Законом о торговле хозяйствующим субъектам, осуществляющим розничную торговлю продовольственными товарами посредством организации торговой сети, запрещается приобретать на любом законном основании дополнительную площадь торговых объектов в случае превышения ими порога в 25% от общего объема продовольственных товаров, реализованных в предыдущем финансовом году на территории муниципального образования, в денежном выражении (статья 14 Закона о торговле).</w:t>
      </w:r>
      <w:proofErr w:type="gramEnd"/>
    </w:p>
    <w:p w:rsidR="00F463FA" w:rsidRPr="00C73008" w:rsidRDefault="00F463FA" w:rsidP="00F463FA">
      <w:pPr>
        <w:shd w:val="clear" w:color="auto" w:fill="FFFFFF"/>
        <w:spacing w:after="0" w:line="240" w:lineRule="auto"/>
        <w:ind w:right="-8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C73008">
        <w:rPr>
          <w:rFonts w:ascii="Times New Roman" w:hAnsi="Times New Roman" w:cs="Times New Roman"/>
          <w:color w:val="000000"/>
          <w:sz w:val="28"/>
          <w:szCs w:val="28"/>
        </w:rPr>
        <w:t>в целях проверки</w:t>
      </w:r>
      <w:r w:rsidRPr="00C73008">
        <w:rPr>
          <w:rFonts w:ascii="Times New Roman" w:hAnsi="Times New Roman" w:cs="Times New Roman"/>
          <w:sz w:val="28"/>
          <w:szCs w:val="28"/>
        </w:rPr>
        <w:t xml:space="preserve"> </w:t>
      </w:r>
      <w:r w:rsidRPr="00C730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соблюдения требований статьи </w:t>
      </w:r>
      <w:r w:rsidRPr="00C73008">
        <w:rPr>
          <w:rFonts w:ascii="Times New Roman" w:hAnsi="Times New Roman" w:cs="Times New Roman"/>
          <w:color w:val="000000"/>
          <w:sz w:val="28"/>
          <w:szCs w:val="28"/>
        </w:rPr>
        <w:t xml:space="preserve">14 Закона о торговле ежегодно рассчитывается доля </w:t>
      </w:r>
      <w:r w:rsidRPr="00C73008">
        <w:rPr>
          <w:rFonts w:ascii="Times New Roman" w:hAnsi="Times New Roman" w:cs="Times New Roman"/>
          <w:sz w:val="28"/>
          <w:szCs w:val="28"/>
        </w:rPr>
        <w:t xml:space="preserve">объема всех реализованных продовольственных товаров в денежном выражении за предыдущий  финансовый год в границах муниципальных образований Республики Алтай </w:t>
      </w:r>
      <w:r w:rsidRPr="00C73008">
        <w:rPr>
          <w:rFonts w:ascii="Times New Roman" w:hAnsi="Times New Roman" w:cs="Times New Roman"/>
          <w:color w:val="000000"/>
          <w:sz w:val="28"/>
          <w:szCs w:val="28"/>
        </w:rPr>
        <w:t>хозяйствующих субъектов: ООО «Розница К-1» (торговая сеть «Мария Ра»), ООО «</w:t>
      </w:r>
      <w:proofErr w:type="spellStart"/>
      <w:r w:rsidRPr="00C73008">
        <w:rPr>
          <w:rFonts w:ascii="Times New Roman" w:hAnsi="Times New Roman" w:cs="Times New Roman"/>
          <w:color w:val="000000"/>
          <w:sz w:val="28"/>
          <w:szCs w:val="28"/>
        </w:rPr>
        <w:t>Прайд-А</w:t>
      </w:r>
      <w:proofErr w:type="spellEnd"/>
      <w:r w:rsidRPr="00C73008">
        <w:rPr>
          <w:rFonts w:ascii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C73008">
        <w:rPr>
          <w:rFonts w:ascii="Times New Roman" w:hAnsi="Times New Roman" w:cs="Times New Roman"/>
          <w:color w:val="000000"/>
          <w:sz w:val="28"/>
          <w:szCs w:val="28"/>
        </w:rPr>
        <w:t>франчайзинговая</w:t>
      </w:r>
      <w:proofErr w:type="spellEnd"/>
      <w:r w:rsidRPr="00C73008">
        <w:rPr>
          <w:rFonts w:ascii="Times New Roman" w:hAnsi="Times New Roman" w:cs="Times New Roman"/>
          <w:color w:val="000000"/>
          <w:sz w:val="28"/>
          <w:szCs w:val="28"/>
        </w:rPr>
        <w:t xml:space="preserve"> сеть «Корзинка»), ООО «Торговая сеть </w:t>
      </w:r>
      <w:proofErr w:type="spellStart"/>
      <w:r w:rsidRPr="00C73008">
        <w:rPr>
          <w:rFonts w:ascii="Times New Roman" w:hAnsi="Times New Roman" w:cs="Times New Roman"/>
          <w:color w:val="000000"/>
          <w:sz w:val="28"/>
          <w:szCs w:val="28"/>
        </w:rPr>
        <w:t>Аникс</w:t>
      </w:r>
      <w:proofErr w:type="spellEnd"/>
      <w:r w:rsidRPr="00C73008">
        <w:rPr>
          <w:rFonts w:ascii="Times New Roman" w:hAnsi="Times New Roman" w:cs="Times New Roman"/>
          <w:color w:val="000000"/>
          <w:sz w:val="28"/>
          <w:szCs w:val="28"/>
        </w:rPr>
        <w:t>» (магазины «</w:t>
      </w:r>
      <w:proofErr w:type="spellStart"/>
      <w:r w:rsidRPr="00C73008">
        <w:rPr>
          <w:rFonts w:ascii="Times New Roman" w:hAnsi="Times New Roman" w:cs="Times New Roman"/>
          <w:color w:val="000000"/>
          <w:sz w:val="28"/>
          <w:szCs w:val="28"/>
        </w:rPr>
        <w:t>Аникс</w:t>
      </w:r>
      <w:proofErr w:type="spellEnd"/>
      <w:r w:rsidRPr="00C73008">
        <w:rPr>
          <w:rFonts w:ascii="Times New Roman" w:hAnsi="Times New Roman" w:cs="Times New Roman"/>
          <w:color w:val="000000"/>
          <w:sz w:val="28"/>
          <w:szCs w:val="28"/>
        </w:rPr>
        <w:t xml:space="preserve">», «Браво Дисконт-Продукт»), ООО «Компания </w:t>
      </w:r>
      <w:proofErr w:type="spellStart"/>
      <w:r w:rsidRPr="00C73008">
        <w:rPr>
          <w:rFonts w:ascii="Times New Roman" w:hAnsi="Times New Roman" w:cs="Times New Roman"/>
          <w:color w:val="000000"/>
          <w:sz w:val="28"/>
          <w:szCs w:val="28"/>
        </w:rPr>
        <w:t>Холидей</w:t>
      </w:r>
      <w:proofErr w:type="spellEnd"/>
      <w:r w:rsidRPr="00C73008">
        <w:rPr>
          <w:rFonts w:ascii="Times New Roman" w:hAnsi="Times New Roman" w:cs="Times New Roman"/>
          <w:color w:val="000000"/>
          <w:sz w:val="28"/>
          <w:szCs w:val="28"/>
        </w:rPr>
        <w:t>» (магазины «</w:t>
      </w:r>
      <w:proofErr w:type="spellStart"/>
      <w:r w:rsidRPr="00C73008">
        <w:rPr>
          <w:rFonts w:ascii="Times New Roman" w:hAnsi="Times New Roman" w:cs="Times New Roman"/>
          <w:color w:val="000000"/>
          <w:sz w:val="28"/>
          <w:szCs w:val="28"/>
        </w:rPr>
        <w:t>Холидей</w:t>
      </w:r>
      <w:proofErr w:type="spellEnd"/>
      <w:r w:rsidRPr="00C73008">
        <w:rPr>
          <w:rFonts w:ascii="Times New Roman" w:hAnsi="Times New Roman" w:cs="Times New Roman"/>
          <w:color w:val="000000"/>
          <w:sz w:val="28"/>
          <w:szCs w:val="28"/>
        </w:rPr>
        <w:t xml:space="preserve"> Классик», «</w:t>
      </w:r>
      <w:proofErr w:type="spellStart"/>
      <w:r w:rsidRPr="00C73008">
        <w:rPr>
          <w:rFonts w:ascii="Times New Roman" w:hAnsi="Times New Roman" w:cs="Times New Roman"/>
          <w:color w:val="000000"/>
          <w:sz w:val="28"/>
          <w:szCs w:val="28"/>
        </w:rPr>
        <w:t>Холди</w:t>
      </w:r>
      <w:proofErr w:type="spellEnd"/>
      <w:r w:rsidRPr="00C73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008">
        <w:rPr>
          <w:rFonts w:ascii="Times New Roman" w:hAnsi="Times New Roman" w:cs="Times New Roman"/>
          <w:color w:val="000000"/>
          <w:sz w:val="28"/>
          <w:szCs w:val="28"/>
        </w:rPr>
        <w:t>Дискаунтер</w:t>
      </w:r>
      <w:proofErr w:type="spellEnd"/>
      <w:r w:rsidRPr="00C73008">
        <w:rPr>
          <w:rFonts w:ascii="Times New Roman" w:hAnsi="Times New Roman" w:cs="Times New Roman"/>
          <w:color w:val="000000"/>
          <w:sz w:val="28"/>
          <w:szCs w:val="28"/>
        </w:rPr>
        <w:t>»), осуществляющих розничную торговлю продовольственными товарами посредством организации торговой сети.</w:t>
      </w:r>
    </w:p>
    <w:p w:rsidR="00E20B5F" w:rsidRPr="00E20B5F" w:rsidRDefault="00F463FA" w:rsidP="00E20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установлено, что допустимый порог в 25% от </w:t>
      </w:r>
      <w:r w:rsidRPr="00C73008">
        <w:rPr>
          <w:rFonts w:ascii="Times New Roman" w:hAnsi="Times New Roman" w:cs="Times New Roman"/>
          <w:sz w:val="28"/>
          <w:szCs w:val="28"/>
        </w:rPr>
        <w:t xml:space="preserve">объема всех реализованных продовольственных товаров в денежном выражении за 2014 </w:t>
      </w:r>
      <w:r w:rsidRPr="00E20B5F">
        <w:rPr>
          <w:rFonts w:ascii="Times New Roman" w:hAnsi="Times New Roman" w:cs="Times New Roman"/>
          <w:sz w:val="28"/>
          <w:szCs w:val="28"/>
        </w:rPr>
        <w:t>финансовый год был превышен ООО «Розница К-1» в границах МО «</w:t>
      </w:r>
      <w:proofErr w:type="spellStart"/>
      <w:r w:rsidRPr="00E20B5F"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 w:rsidRPr="00E20B5F">
        <w:rPr>
          <w:rFonts w:ascii="Times New Roman" w:hAnsi="Times New Roman" w:cs="Times New Roman"/>
          <w:sz w:val="28"/>
          <w:szCs w:val="28"/>
        </w:rPr>
        <w:t xml:space="preserve"> район», а за 2016 финансовый год </w:t>
      </w:r>
      <w:r w:rsidRPr="00E20B5F">
        <w:rPr>
          <w:rFonts w:ascii="Times New Roman" w:hAnsi="Times New Roman" w:cs="Times New Roman"/>
          <w:color w:val="000000"/>
          <w:sz w:val="28"/>
          <w:szCs w:val="28"/>
        </w:rPr>
        <w:t>превышен у следующих хозяйствующих субъектов:</w:t>
      </w:r>
      <w:r w:rsidR="00E20B5F" w:rsidRPr="00E20B5F">
        <w:rPr>
          <w:rFonts w:ascii="Times New Roman" w:hAnsi="Times New Roman" w:cs="Times New Roman"/>
          <w:sz w:val="28"/>
          <w:szCs w:val="28"/>
        </w:rPr>
        <w:t xml:space="preserve"> - </w:t>
      </w:r>
      <w:proofErr w:type="gramStart"/>
      <w:r w:rsidR="00E20B5F" w:rsidRPr="00E20B5F">
        <w:rPr>
          <w:rFonts w:ascii="Times New Roman" w:hAnsi="Times New Roman" w:cs="Times New Roman"/>
          <w:sz w:val="28"/>
          <w:szCs w:val="28"/>
        </w:rPr>
        <w:t>ООО «Розница К-1» в границах МО «</w:t>
      </w:r>
      <w:proofErr w:type="spellStart"/>
      <w:r w:rsidR="00E20B5F" w:rsidRPr="00E20B5F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E20B5F" w:rsidRPr="00E20B5F">
        <w:rPr>
          <w:rFonts w:ascii="Times New Roman" w:hAnsi="Times New Roman" w:cs="Times New Roman"/>
          <w:sz w:val="28"/>
          <w:szCs w:val="28"/>
        </w:rPr>
        <w:t xml:space="preserve"> район», МО «</w:t>
      </w:r>
      <w:proofErr w:type="spellStart"/>
      <w:r w:rsidR="00E20B5F" w:rsidRPr="00E20B5F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E20B5F" w:rsidRPr="00E20B5F">
        <w:rPr>
          <w:rFonts w:ascii="Times New Roman" w:hAnsi="Times New Roman" w:cs="Times New Roman"/>
          <w:sz w:val="28"/>
          <w:szCs w:val="28"/>
        </w:rPr>
        <w:t xml:space="preserve"> район», МО «</w:t>
      </w:r>
      <w:proofErr w:type="spellStart"/>
      <w:r w:rsidR="00E20B5F" w:rsidRPr="00E20B5F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E20B5F" w:rsidRPr="00E20B5F">
        <w:rPr>
          <w:rFonts w:ascii="Times New Roman" w:hAnsi="Times New Roman" w:cs="Times New Roman"/>
          <w:sz w:val="28"/>
          <w:szCs w:val="28"/>
        </w:rPr>
        <w:t xml:space="preserve"> район», МО «</w:t>
      </w:r>
      <w:proofErr w:type="spellStart"/>
      <w:r w:rsidR="00E20B5F" w:rsidRPr="00E20B5F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E20B5F" w:rsidRPr="00E20B5F">
        <w:rPr>
          <w:rFonts w:ascii="Times New Roman" w:hAnsi="Times New Roman" w:cs="Times New Roman"/>
          <w:sz w:val="28"/>
          <w:szCs w:val="28"/>
        </w:rPr>
        <w:t xml:space="preserve"> район», МО </w:t>
      </w:r>
      <w:r w:rsidR="00E20B5F" w:rsidRPr="00E20B5F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E20B5F" w:rsidRPr="00E20B5F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="00E20B5F" w:rsidRPr="00E20B5F">
        <w:rPr>
          <w:rFonts w:ascii="Times New Roman" w:hAnsi="Times New Roman" w:cs="Times New Roman"/>
          <w:sz w:val="28"/>
          <w:szCs w:val="28"/>
        </w:rPr>
        <w:t xml:space="preserve"> район», МО «</w:t>
      </w:r>
      <w:proofErr w:type="spellStart"/>
      <w:r w:rsidR="00E20B5F" w:rsidRPr="00E20B5F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E20B5F" w:rsidRPr="00E20B5F">
        <w:rPr>
          <w:rFonts w:ascii="Times New Roman" w:hAnsi="Times New Roman" w:cs="Times New Roman"/>
          <w:sz w:val="28"/>
          <w:szCs w:val="28"/>
        </w:rPr>
        <w:t xml:space="preserve"> район», МО «</w:t>
      </w:r>
      <w:proofErr w:type="spellStart"/>
      <w:r w:rsidR="00E20B5F" w:rsidRPr="00E20B5F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="00E20B5F" w:rsidRPr="00E20B5F">
        <w:rPr>
          <w:rFonts w:ascii="Times New Roman" w:hAnsi="Times New Roman" w:cs="Times New Roman"/>
          <w:sz w:val="28"/>
          <w:szCs w:val="28"/>
        </w:rPr>
        <w:t xml:space="preserve"> район», МО «</w:t>
      </w:r>
      <w:proofErr w:type="spellStart"/>
      <w:r w:rsidR="00E20B5F" w:rsidRPr="00E20B5F"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 w:rsidR="00E20B5F" w:rsidRPr="00E20B5F">
        <w:rPr>
          <w:rFonts w:ascii="Times New Roman" w:hAnsi="Times New Roman" w:cs="Times New Roman"/>
          <w:sz w:val="28"/>
          <w:szCs w:val="28"/>
        </w:rPr>
        <w:t xml:space="preserve"> район»;</w:t>
      </w:r>
      <w:proofErr w:type="gramEnd"/>
    </w:p>
    <w:p w:rsidR="00E20B5F" w:rsidRPr="00E20B5F" w:rsidRDefault="00E20B5F" w:rsidP="00E20B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B5F">
        <w:rPr>
          <w:rFonts w:ascii="Times New Roman" w:hAnsi="Times New Roman" w:cs="Times New Roman"/>
          <w:sz w:val="28"/>
          <w:szCs w:val="28"/>
        </w:rPr>
        <w:t xml:space="preserve">- ООО «Торговая сеть </w:t>
      </w:r>
      <w:proofErr w:type="spellStart"/>
      <w:r w:rsidRPr="00E20B5F">
        <w:rPr>
          <w:rFonts w:ascii="Times New Roman" w:hAnsi="Times New Roman" w:cs="Times New Roman"/>
          <w:sz w:val="28"/>
          <w:szCs w:val="28"/>
        </w:rPr>
        <w:t>Аникс</w:t>
      </w:r>
      <w:proofErr w:type="spellEnd"/>
      <w:r w:rsidRPr="00E20B5F">
        <w:rPr>
          <w:rFonts w:ascii="Times New Roman" w:hAnsi="Times New Roman" w:cs="Times New Roman"/>
          <w:sz w:val="28"/>
          <w:szCs w:val="28"/>
        </w:rPr>
        <w:t>» в границах МО «</w:t>
      </w:r>
      <w:proofErr w:type="spellStart"/>
      <w:r w:rsidRPr="00E20B5F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Pr="00E20B5F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E20B5F" w:rsidRPr="00E20B5F" w:rsidRDefault="00E20B5F" w:rsidP="00E20B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B5F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E20B5F">
        <w:rPr>
          <w:rFonts w:ascii="Times New Roman" w:hAnsi="Times New Roman" w:cs="Times New Roman"/>
          <w:sz w:val="28"/>
          <w:szCs w:val="28"/>
        </w:rPr>
        <w:t>Прайд-А</w:t>
      </w:r>
      <w:proofErr w:type="spellEnd"/>
      <w:r w:rsidRPr="00E20B5F">
        <w:rPr>
          <w:rFonts w:ascii="Times New Roman" w:hAnsi="Times New Roman" w:cs="Times New Roman"/>
          <w:sz w:val="28"/>
          <w:szCs w:val="28"/>
        </w:rPr>
        <w:t>» в границах МО «</w:t>
      </w:r>
      <w:proofErr w:type="spellStart"/>
      <w:r w:rsidRPr="00E20B5F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Pr="00E20B5F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20B5F" w:rsidRPr="00E20B5F" w:rsidRDefault="00E20B5F" w:rsidP="00E20B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B5F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E20B5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20B5F">
        <w:rPr>
          <w:rFonts w:ascii="Times New Roman" w:hAnsi="Times New Roman" w:cs="Times New Roman"/>
          <w:color w:val="000000"/>
          <w:sz w:val="28"/>
          <w:szCs w:val="28"/>
        </w:rPr>
        <w:t xml:space="preserve"> если вышеперечисленные хозяйствующие субъекты расширят торговую площадь для целей реализации продовольственных товаров на территории указанных муниципальных образований путем приобретения в собственность нежилого помещения, по договору аренды и/или коммерческой концессии или каким-либо другим способом, Управлением на основании ч.2 ст.14 Закона о торговле будут приняты меры по обращению в Арбитражный суд Республики Алтай с иском о признании сделки о приобретении (аренде и пр.) в 2017 году торговых площадей ничтожной.</w:t>
      </w:r>
    </w:p>
    <w:p w:rsidR="00F463FA" w:rsidRPr="00E20B5F" w:rsidRDefault="00E20B5F" w:rsidP="00E20B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B5F">
        <w:rPr>
          <w:rFonts w:ascii="Times New Roman" w:hAnsi="Times New Roman" w:cs="Times New Roman"/>
          <w:color w:val="000000"/>
          <w:sz w:val="28"/>
          <w:szCs w:val="28"/>
        </w:rPr>
        <w:t>Соответствующая информация направлена в адрес данных торговых сетей с предупреждением о недопустимости нарушения требований статьи 14 Закона о торговле, органам исполнительной власти и органов местного самоуправления Республики Алтай.</w:t>
      </w:r>
    </w:p>
    <w:p w:rsidR="00804F96" w:rsidRPr="00E20B5F" w:rsidRDefault="00804F96" w:rsidP="00E20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B5F">
        <w:rPr>
          <w:rFonts w:ascii="Times New Roman" w:hAnsi="Times New Roman" w:cs="Times New Roman"/>
          <w:sz w:val="28"/>
          <w:szCs w:val="28"/>
        </w:rPr>
        <w:t xml:space="preserve">В связи с тем, что в 2014г. ООО «Розница К-1» осуществляло реализацию продовольственных товаров посредством двух магазинов </w:t>
      </w:r>
      <w:r w:rsidR="001F5AE2" w:rsidRPr="00E20B5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1F5AE2" w:rsidRPr="00E20B5F">
        <w:rPr>
          <w:rFonts w:ascii="Times New Roman" w:hAnsi="Times New Roman" w:cs="Times New Roman"/>
          <w:sz w:val="28"/>
          <w:szCs w:val="28"/>
        </w:rPr>
        <w:t>Шебалинского</w:t>
      </w:r>
      <w:proofErr w:type="spellEnd"/>
      <w:r w:rsidR="001F5AE2" w:rsidRPr="00E20B5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20B5F">
        <w:rPr>
          <w:rFonts w:ascii="Times New Roman" w:hAnsi="Times New Roman" w:cs="Times New Roman"/>
          <w:sz w:val="28"/>
          <w:szCs w:val="28"/>
        </w:rPr>
        <w:t>(с</w:t>
      </w:r>
      <w:proofErr w:type="gramStart"/>
      <w:r w:rsidRPr="00E20B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20B5F">
        <w:rPr>
          <w:rFonts w:ascii="Times New Roman" w:hAnsi="Times New Roman" w:cs="Times New Roman"/>
          <w:sz w:val="28"/>
          <w:szCs w:val="28"/>
        </w:rPr>
        <w:t xml:space="preserve">ебалино, </w:t>
      </w:r>
      <w:r w:rsidR="001F5AE2" w:rsidRPr="00E20B5F">
        <w:rPr>
          <w:rFonts w:ascii="Times New Roman" w:hAnsi="Times New Roman" w:cs="Times New Roman"/>
          <w:sz w:val="28"/>
          <w:szCs w:val="28"/>
        </w:rPr>
        <w:t>с.Черга</w:t>
      </w:r>
      <w:r w:rsidRPr="00E20B5F">
        <w:rPr>
          <w:rFonts w:ascii="Times New Roman" w:hAnsi="Times New Roman" w:cs="Times New Roman"/>
          <w:sz w:val="28"/>
          <w:szCs w:val="28"/>
        </w:rPr>
        <w:t xml:space="preserve">), нарушением ст. 14 Закона о торговле будут являться действия по увеличению в 2015 году площадей торговых объектов. </w:t>
      </w:r>
    </w:p>
    <w:p w:rsidR="00804F96" w:rsidRPr="00C73008" w:rsidRDefault="00804F96" w:rsidP="00E20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B5F">
        <w:rPr>
          <w:rFonts w:ascii="Times New Roman" w:hAnsi="Times New Roman" w:cs="Times New Roman"/>
          <w:sz w:val="28"/>
          <w:szCs w:val="28"/>
        </w:rPr>
        <w:t>В декабре</w:t>
      </w:r>
      <w:r w:rsidRPr="00C73008">
        <w:rPr>
          <w:rFonts w:ascii="Times New Roman" w:hAnsi="Times New Roman" w:cs="Times New Roman"/>
          <w:sz w:val="28"/>
          <w:szCs w:val="28"/>
        </w:rPr>
        <w:t xml:space="preserve"> 2015 года был открыт третий объект торговой сети «Мария Ра» на территории с</w:t>
      </w:r>
      <w:proofErr w:type="gramStart"/>
      <w:r w:rsidRPr="00C73008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C73008">
        <w:rPr>
          <w:rFonts w:ascii="Times New Roman" w:hAnsi="Times New Roman" w:cs="Times New Roman"/>
          <w:sz w:val="28"/>
          <w:szCs w:val="28"/>
        </w:rPr>
        <w:t>ебалино</w:t>
      </w:r>
      <w:r w:rsidR="001F5AE2" w:rsidRPr="00C73008">
        <w:rPr>
          <w:rFonts w:ascii="Times New Roman" w:hAnsi="Times New Roman" w:cs="Times New Roman"/>
          <w:sz w:val="28"/>
          <w:szCs w:val="28"/>
        </w:rPr>
        <w:t>.</w:t>
      </w:r>
    </w:p>
    <w:p w:rsidR="001F5AE2" w:rsidRPr="00C73008" w:rsidRDefault="00804F96" w:rsidP="001F5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 xml:space="preserve">Также ООО «Розница К-1» </w:t>
      </w:r>
      <w:r w:rsidR="001F5AE2" w:rsidRPr="00C73008">
        <w:rPr>
          <w:rFonts w:ascii="Times New Roman" w:hAnsi="Times New Roman" w:cs="Times New Roman"/>
          <w:sz w:val="28"/>
          <w:szCs w:val="28"/>
        </w:rPr>
        <w:t xml:space="preserve">в 2016г. </w:t>
      </w:r>
      <w:r w:rsidRPr="00C73008">
        <w:rPr>
          <w:rFonts w:ascii="Times New Roman" w:hAnsi="Times New Roman" w:cs="Times New Roman"/>
          <w:sz w:val="28"/>
          <w:szCs w:val="28"/>
        </w:rPr>
        <w:t>осуществляло реализацию продовольственных товаров посредством</w:t>
      </w:r>
      <w:r w:rsidR="001F5AE2" w:rsidRPr="00C73008">
        <w:rPr>
          <w:rFonts w:ascii="Times New Roman" w:hAnsi="Times New Roman" w:cs="Times New Roman"/>
          <w:sz w:val="28"/>
          <w:szCs w:val="28"/>
        </w:rPr>
        <w:t xml:space="preserve"> одного магазина на территории </w:t>
      </w:r>
      <w:proofErr w:type="spellStart"/>
      <w:r w:rsidR="001F5AE2" w:rsidRPr="00C73008">
        <w:rPr>
          <w:rFonts w:ascii="Times New Roman" w:hAnsi="Times New Roman" w:cs="Times New Roman"/>
          <w:sz w:val="28"/>
          <w:szCs w:val="28"/>
        </w:rPr>
        <w:t>Чемальского</w:t>
      </w:r>
      <w:proofErr w:type="spellEnd"/>
      <w:r w:rsidR="001F5AE2" w:rsidRPr="00C73008">
        <w:rPr>
          <w:rFonts w:ascii="Times New Roman" w:hAnsi="Times New Roman" w:cs="Times New Roman"/>
          <w:sz w:val="28"/>
          <w:szCs w:val="28"/>
        </w:rPr>
        <w:t xml:space="preserve"> района (с</w:t>
      </w:r>
      <w:proofErr w:type="gramStart"/>
      <w:r w:rsidR="001F5AE2" w:rsidRPr="00C7300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1F5AE2" w:rsidRPr="00C73008">
        <w:rPr>
          <w:rFonts w:ascii="Times New Roman" w:hAnsi="Times New Roman" w:cs="Times New Roman"/>
          <w:sz w:val="28"/>
          <w:szCs w:val="28"/>
        </w:rPr>
        <w:t xml:space="preserve">емал), </w:t>
      </w:r>
      <w:r w:rsidR="00E20B5F">
        <w:rPr>
          <w:rFonts w:ascii="Times New Roman" w:hAnsi="Times New Roman" w:cs="Times New Roman"/>
          <w:sz w:val="28"/>
          <w:szCs w:val="28"/>
        </w:rPr>
        <w:t xml:space="preserve">то </w:t>
      </w:r>
      <w:r w:rsidR="001F5AE2" w:rsidRPr="00C73008">
        <w:rPr>
          <w:rFonts w:ascii="Times New Roman" w:hAnsi="Times New Roman" w:cs="Times New Roman"/>
          <w:sz w:val="28"/>
          <w:szCs w:val="28"/>
        </w:rPr>
        <w:t xml:space="preserve">нарушением ст. 14 Закона о торговле будут являться действия по увеличению в 2017 году площадей торговых объектов. </w:t>
      </w:r>
    </w:p>
    <w:p w:rsidR="00804F96" w:rsidRPr="00C73008" w:rsidRDefault="001F5AE2" w:rsidP="001F5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 xml:space="preserve">В </w:t>
      </w:r>
      <w:r w:rsidR="00F27BD1" w:rsidRPr="00C73008">
        <w:rPr>
          <w:rFonts w:ascii="Times New Roman" w:hAnsi="Times New Roman" w:cs="Times New Roman"/>
          <w:sz w:val="28"/>
          <w:szCs w:val="28"/>
        </w:rPr>
        <w:t>марте</w:t>
      </w:r>
      <w:r w:rsidRPr="00C73008">
        <w:rPr>
          <w:rFonts w:ascii="Times New Roman" w:hAnsi="Times New Roman" w:cs="Times New Roman"/>
          <w:sz w:val="28"/>
          <w:szCs w:val="28"/>
        </w:rPr>
        <w:t xml:space="preserve"> 2017 года был открыт второй объект торговой сети «Мария Ра» на территории с</w:t>
      </w:r>
      <w:proofErr w:type="gramStart"/>
      <w:r w:rsidRPr="00C73008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C73008">
        <w:rPr>
          <w:rFonts w:ascii="Times New Roman" w:hAnsi="Times New Roman" w:cs="Times New Roman"/>
          <w:sz w:val="28"/>
          <w:szCs w:val="28"/>
        </w:rPr>
        <w:t>лекмонар.</w:t>
      </w:r>
    </w:p>
    <w:p w:rsidR="00F463FA" w:rsidRPr="00C73008" w:rsidRDefault="00F463FA" w:rsidP="00F46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 xml:space="preserve">В связи с превышением </w:t>
      </w:r>
      <w:r w:rsidRPr="00C73008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ООО «Розница К-1» </w:t>
      </w:r>
      <w:r w:rsidRPr="00C73008">
        <w:rPr>
          <w:rFonts w:ascii="Times New Roman" w:hAnsi="Times New Roman" w:cs="Times New Roman"/>
          <w:sz w:val="28"/>
          <w:szCs w:val="28"/>
        </w:rPr>
        <w:t>установленного порога в МО «</w:t>
      </w:r>
      <w:proofErr w:type="spellStart"/>
      <w:r w:rsidRPr="00C73008"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 w:rsidRPr="00C73008">
        <w:rPr>
          <w:rFonts w:ascii="Times New Roman" w:hAnsi="Times New Roman" w:cs="Times New Roman"/>
          <w:sz w:val="28"/>
          <w:szCs w:val="28"/>
        </w:rPr>
        <w:t xml:space="preserve"> район» (за 2014 финансовый год) и МО «</w:t>
      </w:r>
      <w:proofErr w:type="spellStart"/>
      <w:r w:rsidRPr="00C73008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Pr="00C73008">
        <w:rPr>
          <w:rFonts w:ascii="Times New Roman" w:hAnsi="Times New Roman" w:cs="Times New Roman"/>
          <w:sz w:val="28"/>
          <w:szCs w:val="28"/>
        </w:rPr>
        <w:t xml:space="preserve"> район» (за 2016 финансовый год) Управление поданы исковые заявления </w:t>
      </w:r>
      <w:r w:rsidRPr="00C73008">
        <w:rPr>
          <w:rFonts w:ascii="Times New Roman" w:eastAsia="Times New Roman" w:hAnsi="Times New Roman"/>
          <w:color w:val="000000"/>
          <w:sz w:val="28"/>
          <w:szCs w:val="28"/>
        </w:rPr>
        <w:t>в Арбитражный суд Республики Алтай. Решением суда и</w:t>
      </w:r>
      <w:r w:rsidRPr="00C73008">
        <w:rPr>
          <w:rFonts w:ascii="Times New Roman" w:hAnsi="Times New Roman" w:cs="Times New Roman"/>
          <w:sz w:val="28"/>
          <w:szCs w:val="28"/>
        </w:rPr>
        <w:t>сковые требования антимонопольного органа в отношен</w:t>
      </w:r>
      <w:proofErr w:type="gramStart"/>
      <w:r w:rsidRPr="00C73008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C73008">
        <w:rPr>
          <w:rFonts w:ascii="Times New Roman" w:hAnsi="Times New Roman" w:cs="Times New Roman"/>
          <w:sz w:val="28"/>
          <w:szCs w:val="28"/>
        </w:rPr>
        <w:t xml:space="preserve"> «Розница К-1» по МО «</w:t>
      </w:r>
      <w:proofErr w:type="spellStart"/>
      <w:r w:rsidRPr="00C73008"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 w:rsidRPr="00C73008">
        <w:rPr>
          <w:rFonts w:ascii="Times New Roman" w:hAnsi="Times New Roman" w:cs="Times New Roman"/>
          <w:sz w:val="28"/>
          <w:szCs w:val="28"/>
        </w:rPr>
        <w:t xml:space="preserve"> район» были удовлетворены и вступило в законную силу. С</w:t>
      </w:r>
      <w:r w:rsidRPr="00C73008">
        <w:rPr>
          <w:rFonts w:ascii="Times New Roman" w:eastAsia="Calibri" w:hAnsi="Times New Roman" w:cs="Times New Roman"/>
          <w:sz w:val="28"/>
          <w:szCs w:val="28"/>
        </w:rPr>
        <w:t xml:space="preserve">удебное дело </w:t>
      </w:r>
      <w:r w:rsidRPr="00C73008">
        <w:rPr>
          <w:rFonts w:ascii="Times New Roman" w:hAnsi="Times New Roman" w:cs="Times New Roman"/>
          <w:sz w:val="28"/>
          <w:szCs w:val="28"/>
        </w:rPr>
        <w:t>в отношен</w:t>
      </w:r>
      <w:proofErr w:type="gramStart"/>
      <w:r w:rsidRPr="00C73008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C73008">
        <w:rPr>
          <w:rFonts w:ascii="Times New Roman" w:hAnsi="Times New Roman" w:cs="Times New Roman"/>
          <w:sz w:val="28"/>
          <w:szCs w:val="28"/>
        </w:rPr>
        <w:t xml:space="preserve"> «Розница К-1» </w:t>
      </w:r>
      <w:r w:rsidRPr="00C73008">
        <w:rPr>
          <w:rFonts w:ascii="Times New Roman" w:eastAsia="Calibri" w:hAnsi="Times New Roman" w:cs="Times New Roman"/>
          <w:sz w:val="28"/>
          <w:szCs w:val="28"/>
        </w:rPr>
        <w:t>по МО «</w:t>
      </w:r>
      <w:proofErr w:type="spellStart"/>
      <w:r w:rsidRPr="00C73008">
        <w:rPr>
          <w:rFonts w:ascii="Times New Roman" w:eastAsia="Calibri" w:hAnsi="Times New Roman" w:cs="Times New Roman"/>
          <w:sz w:val="28"/>
          <w:szCs w:val="28"/>
        </w:rPr>
        <w:t>Чемальский</w:t>
      </w:r>
      <w:proofErr w:type="spellEnd"/>
      <w:r w:rsidRPr="00C73008">
        <w:rPr>
          <w:rFonts w:ascii="Times New Roman" w:eastAsia="Calibri" w:hAnsi="Times New Roman" w:cs="Times New Roman"/>
          <w:sz w:val="28"/>
          <w:szCs w:val="28"/>
        </w:rPr>
        <w:t xml:space="preserve"> район» находится в стадии рассмотрения.</w:t>
      </w:r>
    </w:p>
    <w:p w:rsidR="00F463FA" w:rsidRPr="00C73008" w:rsidRDefault="00F463FA" w:rsidP="00F46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>Кроме того, Всероссийской политической партией «Единая Россия» в рамках реализации проекта «Честная цена» совместно с ФАС России осуществляется мониторинг и анализ практики положений Закона о торговле.</w:t>
      </w:r>
    </w:p>
    <w:p w:rsidR="00F463FA" w:rsidRPr="00C73008" w:rsidRDefault="00F463FA" w:rsidP="00F46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>Ежеквартально представители Управления присутствуют на заседаниях Регионального отделения партии «Единая Россия», где рассматривается практика реализации проекта «Честная цена» на территории Республики Алтай и проходит видеоконференцсвязь с центральным аппаратом партии.</w:t>
      </w:r>
    </w:p>
    <w:p w:rsidR="00047BD6" w:rsidRDefault="00047BD6" w:rsidP="00BC103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B5F" w:rsidRDefault="00E20B5F" w:rsidP="00BC103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B5F" w:rsidRPr="00C73008" w:rsidRDefault="00E20B5F" w:rsidP="00BC103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034" w:rsidRPr="00C73008" w:rsidRDefault="000C1034" w:rsidP="00BC103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8">
        <w:rPr>
          <w:rFonts w:ascii="Times New Roman" w:hAnsi="Times New Roman" w:cs="Times New Roman"/>
          <w:b/>
          <w:sz w:val="28"/>
          <w:szCs w:val="28"/>
        </w:rPr>
        <w:lastRenderedPageBreak/>
        <w:t>Типичные нарушения в сфере рекламного законодательства</w:t>
      </w:r>
    </w:p>
    <w:p w:rsidR="000C1034" w:rsidRPr="00C73008" w:rsidRDefault="000C1034" w:rsidP="00BC103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034" w:rsidRPr="00C73008" w:rsidRDefault="000C1034" w:rsidP="00BC1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>Рекламой признается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057D22" w:rsidRPr="00C73008" w:rsidRDefault="00057D22" w:rsidP="00BC103E">
      <w:pPr>
        <w:pStyle w:val="ConsPlusNormal"/>
        <w:ind w:firstLine="567"/>
        <w:jc w:val="both"/>
        <w:rPr>
          <w:sz w:val="28"/>
          <w:szCs w:val="28"/>
        </w:rPr>
      </w:pPr>
      <w:r w:rsidRPr="00C73008">
        <w:rPr>
          <w:sz w:val="28"/>
          <w:szCs w:val="28"/>
        </w:rPr>
        <w:t xml:space="preserve">Основная задача рекламного законодательства состоит в обеспечении принципов добросовестной конкуренции на российском рынке и защиты потребителей от ненадлежащей рекламы, соответственно, основные требования, предъявляемые к рекламе, затрагивают ее содержательную часть и касаются в первую очередь непосредственно рекламодателей, вместе с тем ответственность по некоторым нормам лежит также на </w:t>
      </w:r>
      <w:proofErr w:type="spellStart"/>
      <w:r w:rsidRPr="00C73008">
        <w:rPr>
          <w:sz w:val="28"/>
          <w:szCs w:val="28"/>
        </w:rPr>
        <w:t>рекламораспространителях</w:t>
      </w:r>
      <w:proofErr w:type="spellEnd"/>
      <w:r w:rsidRPr="00C73008">
        <w:rPr>
          <w:sz w:val="28"/>
          <w:szCs w:val="28"/>
        </w:rPr>
        <w:t xml:space="preserve">, </w:t>
      </w:r>
      <w:proofErr w:type="spellStart"/>
      <w:r w:rsidRPr="00C73008">
        <w:rPr>
          <w:sz w:val="28"/>
          <w:szCs w:val="28"/>
        </w:rPr>
        <w:t>рекламопроизводителях</w:t>
      </w:r>
      <w:proofErr w:type="spellEnd"/>
      <w:r w:rsidRPr="00C73008">
        <w:rPr>
          <w:sz w:val="28"/>
          <w:szCs w:val="28"/>
        </w:rPr>
        <w:t xml:space="preserve">. </w:t>
      </w:r>
    </w:p>
    <w:p w:rsidR="00057D22" w:rsidRPr="00C73008" w:rsidRDefault="00057D22" w:rsidP="00BC1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 xml:space="preserve">Стоит отметить, что Закон о рекламе не распространяется </w:t>
      </w:r>
      <w:proofErr w:type="gramStart"/>
      <w:r w:rsidRPr="00C730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3008">
        <w:rPr>
          <w:rFonts w:ascii="Times New Roman" w:hAnsi="Times New Roman" w:cs="Times New Roman"/>
          <w:sz w:val="28"/>
          <w:szCs w:val="28"/>
        </w:rPr>
        <w:t>:</w:t>
      </w:r>
    </w:p>
    <w:p w:rsidR="00057D22" w:rsidRPr="00C73008" w:rsidRDefault="00057D22" w:rsidP="00BC1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>1) политическую рекламу, в том числе предвыборную агитацию и агитацию по вопросам референдума;</w:t>
      </w:r>
    </w:p>
    <w:p w:rsidR="00057D22" w:rsidRPr="00C73008" w:rsidRDefault="00057D22" w:rsidP="00BC1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>2) информацию, раскрытие или распространение либо доведение до потребителя которой является обязательным в соответствии с федеральным законом;</w:t>
      </w:r>
    </w:p>
    <w:p w:rsidR="00057D22" w:rsidRPr="00C73008" w:rsidRDefault="00057D22" w:rsidP="00BC1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008">
        <w:rPr>
          <w:rFonts w:ascii="Times New Roman" w:hAnsi="Times New Roman" w:cs="Times New Roman"/>
          <w:sz w:val="28"/>
          <w:szCs w:val="28"/>
        </w:rPr>
        <w:t>3) справочно-информационные и аналитические материалы (обзоры внутреннего и внешнего рынков, результаты научных исследований и испытаний), не имеющие в качестве основной цели продвижение товара на рынке и не являющиеся социальной рекламой;</w:t>
      </w:r>
      <w:proofErr w:type="gramEnd"/>
    </w:p>
    <w:p w:rsidR="00057D22" w:rsidRPr="00C73008" w:rsidRDefault="00057D22" w:rsidP="00BC1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>4) сообщения органов государственной власти, иных государственных органов, сообщения органов местного самоуправления, сообщения муниципальных органов, которые не входят в структуру органов местного самоуправления, если такие сообщения не содержат сведений рекламного характера и не являются социальной рекламой;</w:t>
      </w:r>
    </w:p>
    <w:p w:rsidR="00057D22" w:rsidRPr="00C73008" w:rsidRDefault="00057D22" w:rsidP="00BC1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>5) вывески и указатели, не содержащие сведений рекламного характера;</w:t>
      </w:r>
    </w:p>
    <w:p w:rsidR="00057D22" w:rsidRPr="00C73008" w:rsidRDefault="00057D22" w:rsidP="00BC1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>6) объявления физических лиц или юридических лиц, не связанные с осуществлением предпринимательской деятельности;</w:t>
      </w:r>
    </w:p>
    <w:p w:rsidR="00057D22" w:rsidRPr="00C73008" w:rsidRDefault="00057D22" w:rsidP="00BC1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>7) информацию о товаре, его изготовителе, об импортере или экспортере, размещенную на товаре или его упаковке;</w:t>
      </w:r>
    </w:p>
    <w:p w:rsidR="00057D22" w:rsidRPr="00C73008" w:rsidRDefault="00057D22" w:rsidP="00BC1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>8) любые элементы оформления товара, помещенные на товаре или его упаковке и не относящиеся к другому товару;</w:t>
      </w:r>
    </w:p>
    <w:p w:rsidR="00057D22" w:rsidRPr="00C73008" w:rsidRDefault="00057D22" w:rsidP="00BC1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>9) упоминания о товаре, средствах его индивидуализации, об изготовителе или о продавце товара, которые органично интегрированы в произведения науки, литературы или искусства и сами по себе не являются сведениями рекламного характера.</w:t>
      </w:r>
    </w:p>
    <w:p w:rsidR="00057D22" w:rsidRPr="00C73008" w:rsidRDefault="00057D22" w:rsidP="00BC103E">
      <w:pPr>
        <w:pStyle w:val="ConsPlusNormal"/>
        <w:ind w:firstLine="567"/>
        <w:jc w:val="both"/>
        <w:rPr>
          <w:sz w:val="28"/>
          <w:szCs w:val="28"/>
        </w:rPr>
      </w:pPr>
      <w:r w:rsidRPr="00C73008">
        <w:rPr>
          <w:sz w:val="28"/>
          <w:szCs w:val="28"/>
        </w:rPr>
        <w:t>Реклама имеет побудительный характер, то есть стимулирует интерес потребителей к товарам, поддерживает заинтересованность в них. Основной ее целью является продвижение товара на рынке. Сообщение в рекламе недостоверных сведений ставит рекламодателя в более выгодное положение и дает необоснованные преимущества перед конкурентами, действующими на том же товарном рынке и соблюдающими требования закона.</w:t>
      </w:r>
    </w:p>
    <w:p w:rsidR="00057D22" w:rsidRPr="00C73008" w:rsidRDefault="00057D22" w:rsidP="00BC103E">
      <w:pPr>
        <w:pStyle w:val="ConsPlusNormal"/>
        <w:ind w:firstLine="567"/>
        <w:jc w:val="both"/>
        <w:rPr>
          <w:sz w:val="28"/>
          <w:szCs w:val="28"/>
        </w:rPr>
      </w:pPr>
      <w:r w:rsidRPr="00C73008">
        <w:rPr>
          <w:sz w:val="28"/>
          <w:szCs w:val="28"/>
        </w:rPr>
        <w:lastRenderedPageBreak/>
        <w:t>Реклама должна быть этичной, достоверной, добросовестной, не должна вводить потребителей в заблуждение, порочить конкурентов и т.д. Недобросовестная, недостоверная и иная реклама,   в которой допущены нарушения требований к ее содержанию, времени, месту и способу распространения, установленных законодательством Российской Федерации, определена Законом о рекламе как ненадлежащая реклама.</w:t>
      </w:r>
    </w:p>
    <w:p w:rsidR="00F9167D" w:rsidRPr="00C73008" w:rsidRDefault="00F9167D" w:rsidP="00BC103E">
      <w:pPr>
        <w:pStyle w:val="a7"/>
        <w:spacing w:after="0"/>
        <w:ind w:firstLine="567"/>
        <w:contextualSpacing/>
        <w:jc w:val="both"/>
        <w:rPr>
          <w:szCs w:val="28"/>
        </w:rPr>
      </w:pPr>
      <w:r w:rsidRPr="00C73008">
        <w:rPr>
          <w:szCs w:val="28"/>
        </w:rPr>
        <w:t>Хотелось бы отметить, что если реклама,  в которой  крупным шрифтом отражены только   те условия, которые выгодны рекламодателям для привлечения внимания потребителей, а все остальные нечитаемым, мелким шрифтом, она   не воспринимается или плохо воспринимается потребителями (шрифт (кегль), цветовая гамма и тому подобное), то данная информация считается отсутствующей, а соответствующая реклама ненадлежащей.</w:t>
      </w:r>
    </w:p>
    <w:p w:rsidR="000C1034" w:rsidRPr="00C73008" w:rsidRDefault="000C1034" w:rsidP="00BC1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ab/>
        <w:t xml:space="preserve">В ходе проведенных проверок печатных изданий на предмет </w:t>
      </w:r>
      <w:r w:rsidRPr="00C73008">
        <w:rPr>
          <w:rFonts w:ascii="Times New Roman" w:hAnsi="Times New Roman" w:cs="Times New Roman"/>
          <w:spacing w:val="3"/>
          <w:sz w:val="28"/>
          <w:szCs w:val="28"/>
        </w:rPr>
        <w:t xml:space="preserve">соблюдения требований </w:t>
      </w:r>
      <w:r w:rsidRPr="00C73008">
        <w:rPr>
          <w:rFonts w:ascii="Times New Roman" w:hAnsi="Times New Roman" w:cs="Times New Roman"/>
          <w:sz w:val="28"/>
          <w:szCs w:val="28"/>
        </w:rPr>
        <w:t>Федерального закона от 13.03.2006 № 38-ФЗ «О рекламе» выявлены следующие типичные нарушения указанного Закона:</w:t>
      </w:r>
    </w:p>
    <w:p w:rsidR="000C1034" w:rsidRPr="00C73008" w:rsidRDefault="000C1034" w:rsidP="00BC103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 xml:space="preserve">1. В соответствии с рекламным законодательством размещение текста рекламы в периодических печатных изданиях, не специализирующихся на сообщениях и материалах рекламного характера, должно сопровождаться пометкой «реклама» или пометкой «на правах рекламы». Объем рекламы в таких изданиях должен составлять не более чем сорок процентов объема одного номера периодических печатных изданий. </w:t>
      </w:r>
    </w:p>
    <w:p w:rsidR="000C1034" w:rsidRPr="00C73008" w:rsidRDefault="000C1034" w:rsidP="00BC103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>В нарушение указанных требований в печатных изданиях проверяемых хозяйствующих субъектов отсутствует такая пометка к рекламной информации.</w:t>
      </w:r>
    </w:p>
    <w:p w:rsidR="00057D22" w:rsidRPr="00C73008" w:rsidRDefault="00057D22" w:rsidP="00BC103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 xml:space="preserve">Рекомендуем редакциям газет строго соблюдать данную норму, и размещать пометку «реклама» или пометку «на правах рекламы» на </w:t>
      </w:r>
      <w:r w:rsidRPr="00C73008">
        <w:rPr>
          <w:rFonts w:ascii="Times New Roman" w:hAnsi="Times New Roman" w:cs="Times New Roman"/>
          <w:b/>
          <w:sz w:val="28"/>
          <w:szCs w:val="28"/>
        </w:rPr>
        <w:t>КАЖДОЙ СТРАНИЦЕ</w:t>
      </w:r>
      <w:r w:rsidRPr="00C73008">
        <w:rPr>
          <w:rFonts w:ascii="Times New Roman" w:hAnsi="Times New Roman" w:cs="Times New Roman"/>
          <w:sz w:val="28"/>
          <w:szCs w:val="28"/>
        </w:rPr>
        <w:t>, где размещается рекламная информация.</w:t>
      </w:r>
    </w:p>
    <w:p w:rsidR="000C1034" w:rsidRPr="00C73008" w:rsidRDefault="000C1034" w:rsidP="00BC103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 xml:space="preserve">2. В соответствии с рекламным законодательством реклама лекарственных препаратов, медицинских услуг, в том числе методов профилактики, диагностики, лечения и медицинской реабилитации, медицинских изделий должна сопровождаться предупреждением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специалистов. </w:t>
      </w:r>
    </w:p>
    <w:p w:rsidR="000C1034" w:rsidRPr="00C73008" w:rsidRDefault="000C1034" w:rsidP="00BC103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>В нарушение указанных требований в печатных изданиях проверяемых хозяйствующих субъектов отсутствуют предупреждения о необходимости консультации у специалиста, о наличии противопоказаний к их применению и использованию</w:t>
      </w:r>
      <w:r w:rsidR="002563E3" w:rsidRPr="00C73008">
        <w:rPr>
          <w:rFonts w:ascii="Times New Roman" w:hAnsi="Times New Roman" w:cs="Times New Roman"/>
          <w:sz w:val="28"/>
          <w:szCs w:val="28"/>
        </w:rPr>
        <w:t xml:space="preserve"> (при рекламировании лекарственных препаратов или медицинских услуг)</w:t>
      </w:r>
      <w:r w:rsidRPr="00C73008">
        <w:rPr>
          <w:rFonts w:ascii="Times New Roman" w:hAnsi="Times New Roman" w:cs="Times New Roman"/>
          <w:sz w:val="28"/>
          <w:szCs w:val="28"/>
        </w:rPr>
        <w:t>.</w:t>
      </w:r>
    </w:p>
    <w:p w:rsidR="00F9167D" w:rsidRPr="00C73008" w:rsidRDefault="00F9167D" w:rsidP="00BC103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>Таким образом, при размещении рекламы лекарственных препаратов и медицинских услуг следует</w:t>
      </w:r>
      <w:proofErr w:type="gramStart"/>
      <w:r w:rsidRPr="00C73008">
        <w:rPr>
          <w:rFonts w:ascii="Times New Roman" w:hAnsi="Times New Roman" w:cs="Times New Roman"/>
          <w:sz w:val="28"/>
          <w:szCs w:val="28"/>
        </w:rPr>
        <w:t xml:space="preserve"> </w:t>
      </w:r>
      <w:r w:rsidRPr="00C7300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73008">
        <w:rPr>
          <w:rFonts w:ascii="Times New Roman" w:hAnsi="Times New Roman" w:cs="Times New Roman"/>
          <w:b/>
          <w:sz w:val="28"/>
          <w:szCs w:val="28"/>
        </w:rPr>
        <w:t xml:space="preserve"> КАЖДОМ СЛУЧАЕ</w:t>
      </w:r>
      <w:r w:rsidRPr="00C73008">
        <w:rPr>
          <w:rFonts w:ascii="Times New Roman" w:hAnsi="Times New Roman" w:cs="Times New Roman"/>
          <w:sz w:val="28"/>
          <w:szCs w:val="28"/>
        </w:rPr>
        <w:t xml:space="preserve"> размещать указание о имеющихся противопоказаниях и необходимости получения консультации специалиста.</w:t>
      </w:r>
    </w:p>
    <w:p w:rsidR="000C1034" w:rsidRPr="00C73008" w:rsidRDefault="000C1034" w:rsidP="00BC1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 xml:space="preserve">3. В соответствии с рекламным законодательством при рекламе товаров при дистанционном способе их продажи должны быть указаны сведения о продавце таких товаров: наименование, место нахождения и государственный регистрационный номер записи о создании юридического лица; фамилия, имя, </w:t>
      </w:r>
      <w:r w:rsidRPr="00C73008">
        <w:rPr>
          <w:rFonts w:ascii="Times New Roman" w:hAnsi="Times New Roman" w:cs="Times New Roman"/>
          <w:sz w:val="28"/>
          <w:szCs w:val="28"/>
        </w:rPr>
        <w:lastRenderedPageBreak/>
        <w:t>отчество, основной государственный регистрационный номер записи о государственной регистрации физического лица в качестве индивидуального предпринимателя.</w:t>
      </w:r>
    </w:p>
    <w:p w:rsidR="000C1034" w:rsidRPr="00C73008" w:rsidRDefault="000C1034" w:rsidP="00BC103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C73008">
        <w:rPr>
          <w:sz w:val="28"/>
          <w:szCs w:val="28"/>
        </w:rPr>
        <w:t>Продажа товаров дистанционным способом – это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сетей электросвязи, в том числе информационно-телекоммуникационной сети «Интернет», а также сетей связи для трансляции телеканалов и (или) радиоканалов, или иными способами, исключающими возможность непосредственного</w:t>
      </w:r>
      <w:proofErr w:type="gramEnd"/>
      <w:r w:rsidRPr="00C73008">
        <w:rPr>
          <w:sz w:val="28"/>
          <w:szCs w:val="28"/>
        </w:rPr>
        <w:t xml:space="preserve"> ознакомления покупателя с товаром либо образцом товара при заключении такого договора.</w:t>
      </w:r>
    </w:p>
    <w:p w:rsidR="000C1034" w:rsidRPr="00C73008" w:rsidRDefault="000C1034" w:rsidP="00BC103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C73008">
        <w:rPr>
          <w:sz w:val="28"/>
          <w:szCs w:val="28"/>
        </w:rPr>
        <w:t>Самым распространенным нарушением рекламного законодательства в печатных изданиях является нарушение именно указанной нормы закона, а именно, в тексте рекламы  отсутствуют наименование продавца, сведения о месте нахождения и государственные регистрационные номера записи о создании юридического лица либо фамилия, имя, отчество, основные государственные регистрационные номера записи о государственной регистрации физического лица в качестве индивидуального предпринимателя</w:t>
      </w:r>
      <w:r w:rsidR="002563E3" w:rsidRPr="00C73008">
        <w:rPr>
          <w:sz w:val="28"/>
          <w:szCs w:val="28"/>
        </w:rPr>
        <w:t xml:space="preserve"> (например: продажа дров, угля, строительных материалов)</w:t>
      </w:r>
      <w:r w:rsidRPr="00C73008">
        <w:rPr>
          <w:sz w:val="28"/>
          <w:szCs w:val="28"/>
        </w:rPr>
        <w:t>.</w:t>
      </w:r>
      <w:proofErr w:type="gramEnd"/>
    </w:p>
    <w:p w:rsidR="00F9167D" w:rsidRPr="00C73008" w:rsidRDefault="00F9167D" w:rsidP="00BC103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3008">
        <w:rPr>
          <w:sz w:val="28"/>
          <w:szCs w:val="28"/>
        </w:rPr>
        <w:t xml:space="preserve">В связи с тем, что это самое распространенное нарушение, Управление </w:t>
      </w:r>
      <w:r w:rsidRPr="00C73008">
        <w:rPr>
          <w:b/>
          <w:sz w:val="28"/>
          <w:szCs w:val="28"/>
        </w:rPr>
        <w:t>рекомендует обратить внимание</w:t>
      </w:r>
      <w:r w:rsidRPr="00C73008">
        <w:rPr>
          <w:sz w:val="28"/>
          <w:szCs w:val="28"/>
        </w:rPr>
        <w:t xml:space="preserve"> на наличие указанных сведений в публикуемой рекламе.</w:t>
      </w:r>
    </w:p>
    <w:p w:rsidR="00F9167D" w:rsidRPr="00C73008" w:rsidRDefault="000C1034" w:rsidP="00BC103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08">
        <w:rPr>
          <w:rFonts w:ascii="Times New Roman" w:hAnsi="Times New Roman" w:cs="Times New Roman"/>
          <w:sz w:val="28"/>
          <w:szCs w:val="28"/>
        </w:rPr>
        <w:t xml:space="preserve">4. </w:t>
      </w:r>
      <w:r w:rsidR="00F9167D" w:rsidRPr="00C73008">
        <w:rPr>
          <w:rFonts w:ascii="Times New Roman" w:hAnsi="Times New Roman" w:cs="Times New Roman"/>
          <w:sz w:val="28"/>
          <w:szCs w:val="28"/>
        </w:rPr>
        <w:t xml:space="preserve">Особенности рекламы финансовых услуг (ст. 28 Закона о рекламе).                               </w:t>
      </w:r>
    </w:p>
    <w:p w:rsidR="00F9167D" w:rsidRPr="00C73008" w:rsidRDefault="00F9167D" w:rsidP="00BC103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3008">
        <w:rPr>
          <w:sz w:val="28"/>
          <w:szCs w:val="28"/>
        </w:rPr>
        <w:t>Типичными нарушениями в данной категории дел являются:</w:t>
      </w:r>
    </w:p>
    <w:p w:rsidR="00F9167D" w:rsidRPr="00C73008" w:rsidRDefault="00F9167D" w:rsidP="00BC103E">
      <w:pPr>
        <w:pStyle w:val="a7"/>
        <w:spacing w:after="0"/>
        <w:ind w:firstLine="567"/>
        <w:contextualSpacing/>
        <w:jc w:val="both"/>
        <w:rPr>
          <w:szCs w:val="28"/>
        </w:rPr>
      </w:pPr>
      <w:r w:rsidRPr="00C73008">
        <w:rPr>
          <w:szCs w:val="28"/>
        </w:rPr>
        <w:t xml:space="preserve">- нарушения </w:t>
      </w:r>
      <w:hyperlink r:id="rId7" w:history="1">
        <w:r w:rsidRPr="00C73008">
          <w:rPr>
            <w:szCs w:val="28"/>
          </w:rPr>
          <w:t>части 1 статьи 28</w:t>
        </w:r>
      </w:hyperlink>
      <w:r w:rsidRPr="00C73008">
        <w:rPr>
          <w:szCs w:val="28"/>
        </w:rPr>
        <w:t xml:space="preserve"> Закона о </w:t>
      </w:r>
      <w:proofErr w:type="spellStart"/>
      <w:proofErr w:type="gramStart"/>
      <w:r w:rsidRPr="00C73008">
        <w:rPr>
          <w:szCs w:val="28"/>
        </w:rPr>
        <w:t>рекламе-отсутствие</w:t>
      </w:r>
      <w:proofErr w:type="spellEnd"/>
      <w:proofErr w:type="gramEnd"/>
      <w:r w:rsidRPr="00C73008">
        <w:rPr>
          <w:szCs w:val="28"/>
        </w:rPr>
        <w:t xml:space="preserve"> в рекламе наименования или имя лица, оказывающего эти услуги (для юридического лица - в обязательном порядке должно быть указано наименование, т.е. указание на его организационно-правовую форму, для индивидуального предпринимателя - фамилию, имя, отчество).</w:t>
      </w:r>
    </w:p>
    <w:p w:rsidR="00F9167D" w:rsidRPr="00C73008" w:rsidRDefault="00F9167D" w:rsidP="00BC103E">
      <w:pPr>
        <w:pStyle w:val="a7"/>
        <w:spacing w:after="0"/>
        <w:ind w:firstLine="567"/>
        <w:contextualSpacing/>
        <w:jc w:val="both"/>
        <w:rPr>
          <w:szCs w:val="28"/>
        </w:rPr>
      </w:pPr>
      <w:r w:rsidRPr="00C73008">
        <w:rPr>
          <w:szCs w:val="28"/>
        </w:rPr>
        <w:t xml:space="preserve">- нарушения частей 2, 3 статьи 28 Закона о рекламе, если реклама услуг, связанных с предоставлением кредита или займа содержит хотя бы одно условие, влияющее на его стоимость, такая реклама должна содержать все остальные условия, определяющие полную стоимость кредита (займа), определяемую в соответствии с Федеральным законом «О потребительском кредите (займе). </w:t>
      </w:r>
    </w:p>
    <w:p w:rsidR="00F9167D" w:rsidRPr="00C73008" w:rsidRDefault="00F9167D" w:rsidP="00BC103E">
      <w:pPr>
        <w:pStyle w:val="a7"/>
        <w:spacing w:after="0"/>
        <w:ind w:firstLine="567"/>
        <w:contextualSpacing/>
        <w:jc w:val="both"/>
        <w:rPr>
          <w:szCs w:val="28"/>
        </w:rPr>
      </w:pPr>
      <w:r w:rsidRPr="00C73008">
        <w:rPr>
          <w:szCs w:val="28"/>
        </w:rPr>
        <w:t xml:space="preserve">-  нарушения части 13 статьи 28 ФЗ «О рекламе», согласно которой реклама услуг по предоставлению потребительских займов лицами, не осуществляющими профессиональную деятельность по предоставлению потребительских займов в соответствии с Законом о потребительском кредите (займе), не допускается.        </w:t>
      </w:r>
    </w:p>
    <w:p w:rsidR="00F9167D" w:rsidRPr="00C73008" w:rsidRDefault="00F9167D" w:rsidP="00BC103E">
      <w:pPr>
        <w:pStyle w:val="a7"/>
        <w:spacing w:after="0"/>
        <w:ind w:firstLine="567"/>
        <w:contextualSpacing/>
        <w:jc w:val="both"/>
        <w:rPr>
          <w:szCs w:val="28"/>
        </w:rPr>
      </w:pPr>
      <w:r w:rsidRPr="00C73008">
        <w:rPr>
          <w:szCs w:val="28"/>
        </w:rPr>
        <w:t xml:space="preserve">В сферу регулирования данной правовой нормы подпадает исключительно реклама услуг по предоставлению потребительских займов, при этом реклама услуг по предоставлению потребительских кредитов не входит в сферу регулирования указанной нормы.      </w:t>
      </w:r>
    </w:p>
    <w:p w:rsidR="00F9167D" w:rsidRPr="00C73008" w:rsidRDefault="00F9167D" w:rsidP="00BC103E">
      <w:pPr>
        <w:pStyle w:val="a7"/>
        <w:spacing w:after="0"/>
        <w:ind w:firstLine="567"/>
        <w:contextualSpacing/>
        <w:jc w:val="both"/>
        <w:rPr>
          <w:szCs w:val="28"/>
        </w:rPr>
      </w:pPr>
      <w:r w:rsidRPr="00C73008">
        <w:rPr>
          <w:szCs w:val="28"/>
        </w:rPr>
        <w:lastRenderedPageBreak/>
        <w:t xml:space="preserve">Например, размещение рекламы магазина бытовой техники или автосалона с указанием на возможность приобретения товара в кредит, который предоставляет банк или иная кредитная организация, не является рекламой услуг по предоставлению потребительских займов, и на такую рекламу положения части 13 статьи 28 Закона о рекламе  не распространяются.         </w:t>
      </w:r>
    </w:p>
    <w:p w:rsidR="00F9167D" w:rsidRPr="00C73008" w:rsidRDefault="00F9167D" w:rsidP="00BC103E">
      <w:pPr>
        <w:pStyle w:val="a7"/>
        <w:spacing w:after="0"/>
        <w:ind w:firstLine="567"/>
        <w:contextualSpacing/>
        <w:jc w:val="both"/>
        <w:rPr>
          <w:szCs w:val="28"/>
        </w:rPr>
      </w:pPr>
      <w:r w:rsidRPr="00C73008">
        <w:rPr>
          <w:szCs w:val="28"/>
        </w:rPr>
        <w:t xml:space="preserve">Как рекламодателю, так и </w:t>
      </w:r>
      <w:proofErr w:type="spellStart"/>
      <w:r w:rsidRPr="00C73008">
        <w:rPr>
          <w:szCs w:val="28"/>
        </w:rPr>
        <w:t>рекламораспространителю</w:t>
      </w:r>
      <w:proofErr w:type="spellEnd"/>
      <w:r w:rsidRPr="00C73008">
        <w:rPr>
          <w:szCs w:val="28"/>
        </w:rPr>
        <w:t xml:space="preserve"> необходимо учитывать то, что потребителю важно знать какое лицо делает заманчивое предложение о денежных займах, то есть указание правильных реквизитов организации, предоставляющей финансовые услуги, является одной из гарантий соблюдения информационного права потребителю.</w:t>
      </w:r>
    </w:p>
    <w:p w:rsidR="00F9167D" w:rsidRPr="00C73008" w:rsidRDefault="00F9167D" w:rsidP="00BC103E">
      <w:pPr>
        <w:pStyle w:val="a7"/>
        <w:spacing w:after="0"/>
        <w:ind w:firstLine="567"/>
        <w:contextualSpacing/>
        <w:jc w:val="both"/>
        <w:rPr>
          <w:szCs w:val="28"/>
        </w:rPr>
      </w:pPr>
      <w:r w:rsidRPr="00C73008">
        <w:rPr>
          <w:szCs w:val="28"/>
        </w:rPr>
        <w:t xml:space="preserve">Поэтому в рекламе банковских, страховых и иных финансовых услуг и финансовой деятельности </w:t>
      </w:r>
      <w:r w:rsidRPr="00C73008">
        <w:rPr>
          <w:b/>
          <w:szCs w:val="28"/>
        </w:rPr>
        <w:t>в обязательном порядке следует указывать</w:t>
      </w:r>
      <w:r w:rsidRPr="00C73008">
        <w:rPr>
          <w:szCs w:val="28"/>
        </w:rPr>
        <w:t xml:space="preserve"> наименование или имя лица, оказывающего эти услуги. </w:t>
      </w:r>
    </w:p>
    <w:p w:rsidR="004A3D86" w:rsidRPr="00C73008" w:rsidRDefault="004A3D86" w:rsidP="00BC1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A3D86" w:rsidRPr="00C73008" w:rsidSect="00BC103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69EC"/>
    <w:multiLevelType w:val="hybridMultilevel"/>
    <w:tmpl w:val="CCAC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06213"/>
    <w:multiLevelType w:val="hybridMultilevel"/>
    <w:tmpl w:val="1B026350"/>
    <w:lvl w:ilvl="0" w:tplc="11DA4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454E"/>
    <w:rsid w:val="0004414C"/>
    <w:rsid w:val="00046D6C"/>
    <w:rsid w:val="00047BD6"/>
    <w:rsid w:val="00056BC9"/>
    <w:rsid w:val="00057D22"/>
    <w:rsid w:val="000C1034"/>
    <w:rsid w:val="000D1B21"/>
    <w:rsid w:val="000F09F2"/>
    <w:rsid w:val="00114D7C"/>
    <w:rsid w:val="001506D3"/>
    <w:rsid w:val="00157E45"/>
    <w:rsid w:val="00166BB3"/>
    <w:rsid w:val="001E3BD4"/>
    <w:rsid w:val="001F5AE2"/>
    <w:rsid w:val="001F5F8F"/>
    <w:rsid w:val="002563E3"/>
    <w:rsid w:val="00270FCB"/>
    <w:rsid w:val="00281729"/>
    <w:rsid w:val="002921F3"/>
    <w:rsid w:val="002C60DF"/>
    <w:rsid w:val="0031023D"/>
    <w:rsid w:val="00343D33"/>
    <w:rsid w:val="00346358"/>
    <w:rsid w:val="0036217C"/>
    <w:rsid w:val="00366D01"/>
    <w:rsid w:val="003972CF"/>
    <w:rsid w:val="003D5FB2"/>
    <w:rsid w:val="004146AC"/>
    <w:rsid w:val="00452B53"/>
    <w:rsid w:val="00454F53"/>
    <w:rsid w:val="00474A1A"/>
    <w:rsid w:val="0048713C"/>
    <w:rsid w:val="00487ED9"/>
    <w:rsid w:val="004A3D86"/>
    <w:rsid w:val="004A626F"/>
    <w:rsid w:val="004A6E43"/>
    <w:rsid w:val="004B4D66"/>
    <w:rsid w:val="004B5AF7"/>
    <w:rsid w:val="004B7C72"/>
    <w:rsid w:val="004C7EE6"/>
    <w:rsid w:val="004C7F96"/>
    <w:rsid w:val="004F59D7"/>
    <w:rsid w:val="004F75D5"/>
    <w:rsid w:val="005321EE"/>
    <w:rsid w:val="00580DCA"/>
    <w:rsid w:val="005857BD"/>
    <w:rsid w:val="00594446"/>
    <w:rsid w:val="005C5671"/>
    <w:rsid w:val="005C66BD"/>
    <w:rsid w:val="005C7E2E"/>
    <w:rsid w:val="005D0A03"/>
    <w:rsid w:val="005D6866"/>
    <w:rsid w:val="005F255A"/>
    <w:rsid w:val="00603DA3"/>
    <w:rsid w:val="006065EC"/>
    <w:rsid w:val="00623479"/>
    <w:rsid w:val="00637D84"/>
    <w:rsid w:val="00652987"/>
    <w:rsid w:val="00680D63"/>
    <w:rsid w:val="006E454E"/>
    <w:rsid w:val="006E6891"/>
    <w:rsid w:val="00703AE3"/>
    <w:rsid w:val="0074436C"/>
    <w:rsid w:val="007A5A8D"/>
    <w:rsid w:val="007C37BB"/>
    <w:rsid w:val="007D312A"/>
    <w:rsid w:val="007D4D30"/>
    <w:rsid w:val="007F6047"/>
    <w:rsid w:val="00804F96"/>
    <w:rsid w:val="00836306"/>
    <w:rsid w:val="00862AF8"/>
    <w:rsid w:val="00874C99"/>
    <w:rsid w:val="0087788C"/>
    <w:rsid w:val="008A24FA"/>
    <w:rsid w:val="008D2EC9"/>
    <w:rsid w:val="00902DEC"/>
    <w:rsid w:val="009228C9"/>
    <w:rsid w:val="00927463"/>
    <w:rsid w:val="00933554"/>
    <w:rsid w:val="00934F1E"/>
    <w:rsid w:val="009534E0"/>
    <w:rsid w:val="00962CE0"/>
    <w:rsid w:val="009814E5"/>
    <w:rsid w:val="009A0450"/>
    <w:rsid w:val="009E7BCA"/>
    <w:rsid w:val="009F1131"/>
    <w:rsid w:val="00A146E9"/>
    <w:rsid w:val="00A21F27"/>
    <w:rsid w:val="00A72464"/>
    <w:rsid w:val="00AC1ECD"/>
    <w:rsid w:val="00AF5DA8"/>
    <w:rsid w:val="00B13A65"/>
    <w:rsid w:val="00B368E4"/>
    <w:rsid w:val="00B42FB2"/>
    <w:rsid w:val="00B47033"/>
    <w:rsid w:val="00B94058"/>
    <w:rsid w:val="00BA1794"/>
    <w:rsid w:val="00BC103E"/>
    <w:rsid w:val="00BC2F48"/>
    <w:rsid w:val="00BD3C07"/>
    <w:rsid w:val="00BF33A0"/>
    <w:rsid w:val="00C373F9"/>
    <w:rsid w:val="00C50E09"/>
    <w:rsid w:val="00C55362"/>
    <w:rsid w:val="00C559C9"/>
    <w:rsid w:val="00C72D9B"/>
    <w:rsid w:val="00C73008"/>
    <w:rsid w:val="00C872F1"/>
    <w:rsid w:val="00CB3EA0"/>
    <w:rsid w:val="00CE0175"/>
    <w:rsid w:val="00CE035F"/>
    <w:rsid w:val="00D027C6"/>
    <w:rsid w:val="00D0432D"/>
    <w:rsid w:val="00D5677C"/>
    <w:rsid w:val="00D82C7F"/>
    <w:rsid w:val="00DC08B1"/>
    <w:rsid w:val="00DC1EFA"/>
    <w:rsid w:val="00DD0807"/>
    <w:rsid w:val="00DF49C1"/>
    <w:rsid w:val="00E20B5F"/>
    <w:rsid w:val="00E3216A"/>
    <w:rsid w:val="00E86DBC"/>
    <w:rsid w:val="00F14DFC"/>
    <w:rsid w:val="00F2681B"/>
    <w:rsid w:val="00F27BD1"/>
    <w:rsid w:val="00F463FA"/>
    <w:rsid w:val="00F9167D"/>
    <w:rsid w:val="00FA009F"/>
    <w:rsid w:val="00FB28DD"/>
    <w:rsid w:val="00FC2153"/>
    <w:rsid w:val="00FD2860"/>
    <w:rsid w:val="00FD4C3F"/>
    <w:rsid w:val="00FD5795"/>
    <w:rsid w:val="00FF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54E"/>
    <w:pPr>
      <w:ind w:left="720"/>
      <w:contextualSpacing/>
    </w:pPr>
  </w:style>
  <w:style w:type="paragraph" w:styleId="HTML">
    <w:name w:val="HTML Preformatted"/>
    <w:basedOn w:val="a"/>
    <w:link w:val="HTML0"/>
    <w:rsid w:val="004A3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A3D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F0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nformat">
    <w:name w:val="ConsPlusNonformat"/>
    <w:rsid w:val="00C872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C872F1"/>
  </w:style>
  <w:style w:type="character" w:styleId="a4">
    <w:name w:val="Hyperlink"/>
    <w:basedOn w:val="a0"/>
    <w:uiPriority w:val="99"/>
    <w:unhideWhenUsed/>
    <w:rsid w:val="008D2EC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C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6BC9"/>
    <w:rPr>
      <w:b/>
      <w:bCs/>
    </w:rPr>
  </w:style>
  <w:style w:type="character" w:customStyle="1" w:styleId="2">
    <w:name w:val="Основной текст (2)_"/>
    <w:basedOn w:val="a0"/>
    <w:link w:val="20"/>
    <w:rsid w:val="00603D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3DA3"/>
    <w:pPr>
      <w:widowControl w:val="0"/>
      <w:shd w:val="clear" w:color="auto" w:fill="FFFFFF"/>
      <w:spacing w:before="240" w:after="24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rsid w:val="00F9167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9167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E2956D8824DCD4C4A41E64211AB1C8933CA459C8A468FAF742EE2B4D0141005DCD395CA92EDBBDN37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33E7CAB622010932B0CC12912E5390BE6070FCC1F7D31D4386F9A995BA335A98F18D0FFF24V1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50A0A-41F9-4C99-A622-F3B98631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3868</Words>
  <Characters>22051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to04-tswinger</dc:creator>
  <cp:lastModifiedBy>to04-tswinger</cp:lastModifiedBy>
  <cp:revision>2</cp:revision>
  <cp:lastPrinted>2017-09-04T04:58:00Z</cp:lastPrinted>
  <dcterms:created xsi:type="dcterms:W3CDTF">2017-09-13T01:52:00Z</dcterms:created>
  <dcterms:modified xsi:type="dcterms:W3CDTF">2017-09-13T01:52:00Z</dcterms:modified>
</cp:coreProperties>
</file>