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CC" w:rsidRPr="000F614F" w:rsidRDefault="00FF00CC" w:rsidP="00FF00CC">
      <w:pPr>
        <w:spacing w:after="0" w:line="240" w:lineRule="auto"/>
        <w:contextualSpacing/>
        <w:jc w:val="center"/>
        <w:rPr>
          <w:rFonts w:ascii="Times New Roman" w:hAnsi="Times New Roman"/>
          <w:b/>
          <w:sz w:val="28"/>
          <w:szCs w:val="28"/>
        </w:rPr>
      </w:pPr>
      <w:r w:rsidRPr="000F614F">
        <w:rPr>
          <w:rFonts w:ascii="Times New Roman" w:hAnsi="Times New Roman"/>
          <w:b/>
          <w:sz w:val="28"/>
          <w:szCs w:val="28"/>
        </w:rPr>
        <w:t>ДОКЛАД</w:t>
      </w:r>
    </w:p>
    <w:p w:rsidR="00FF00CC" w:rsidRPr="000F614F" w:rsidRDefault="00FF00CC" w:rsidP="00FF00CC">
      <w:pPr>
        <w:spacing w:after="0" w:line="240" w:lineRule="auto"/>
        <w:contextualSpacing/>
        <w:jc w:val="center"/>
        <w:rPr>
          <w:rFonts w:ascii="Times New Roman" w:hAnsi="Times New Roman"/>
          <w:b/>
          <w:sz w:val="28"/>
          <w:szCs w:val="28"/>
        </w:rPr>
      </w:pPr>
      <w:r w:rsidRPr="000F614F">
        <w:rPr>
          <w:rFonts w:ascii="Times New Roman" w:hAnsi="Times New Roman"/>
          <w:b/>
          <w:sz w:val="28"/>
          <w:szCs w:val="28"/>
        </w:rPr>
        <w:t>ПО ПРАВОПРИМЕНИТЕЛЬНОЙ ПРАКТИКЕ</w:t>
      </w:r>
    </w:p>
    <w:p w:rsidR="00FF00CC" w:rsidRPr="000F614F" w:rsidRDefault="00FF00CC" w:rsidP="00FF00CC">
      <w:pPr>
        <w:spacing w:after="0" w:line="240" w:lineRule="auto"/>
        <w:contextualSpacing/>
        <w:jc w:val="center"/>
        <w:rPr>
          <w:rFonts w:ascii="Times New Roman" w:hAnsi="Times New Roman"/>
          <w:b/>
          <w:sz w:val="28"/>
          <w:szCs w:val="28"/>
        </w:rPr>
      </w:pPr>
      <w:proofErr w:type="gramStart"/>
      <w:r>
        <w:rPr>
          <w:rFonts w:ascii="Times New Roman" w:hAnsi="Times New Roman"/>
          <w:b/>
          <w:sz w:val="28"/>
          <w:szCs w:val="28"/>
        </w:rPr>
        <w:t>Алтайского</w:t>
      </w:r>
      <w:proofErr w:type="gramEnd"/>
      <w:r>
        <w:rPr>
          <w:rFonts w:ascii="Times New Roman" w:hAnsi="Times New Roman"/>
          <w:b/>
          <w:sz w:val="28"/>
          <w:szCs w:val="28"/>
        </w:rPr>
        <w:t xml:space="preserve"> республиканского</w:t>
      </w:r>
      <w:r w:rsidRPr="000F614F">
        <w:rPr>
          <w:rFonts w:ascii="Times New Roman" w:hAnsi="Times New Roman"/>
          <w:b/>
          <w:sz w:val="28"/>
          <w:szCs w:val="28"/>
        </w:rPr>
        <w:t xml:space="preserve"> УФАС Р</w:t>
      </w:r>
      <w:r>
        <w:rPr>
          <w:rFonts w:ascii="Times New Roman" w:hAnsi="Times New Roman"/>
          <w:b/>
          <w:sz w:val="28"/>
          <w:szCs w:val="28"/>
        </w:rPr>
        <w:t>оссии</w:t>
      </w:r>
    </w:p>
    <w:p w:rsidR="004B4D66" w:rsidRPr="00A146E9" w:rsidRDefault="004B4D66" w:rsidP="00A146E9">
      <w:pPr>
        <w:shd w:val="clear" w:color="auto" w:fill="FFFFFF"/>
        <w:spacing w:after="0" w:line="240" w:lineRule="auto"/>
        <w:jc w:val="center"/>
        <w:rPr>
          <w:rFonts w:ascii="Times New Roman" w:hAnsi="Times New Roman" w:cs="Times New Roman"/>
          <w:b/>
          <w:bCs/>
          <w:color w:val="000000"/>
          <w:sz w:val="28"/>
          <w:szCs w:val="28"/>
          <w:shd w:val="clear" w:color="auto" w:fill="FFFFFF"/>
        </w:rPr>
      </w:pPr>
    </w:p>
    <w:p w:rsidR="005857BD" w:rsidRPr="00A146E9" w:rsidRDefault="005857BD" w:rsidP="00A146E9">
      <w:pPr>
        <w:shd w:val="clear" w:color="auto" w:fill="FFFFFF"/>
        <w:spacing w:after="0" w:line="240" w:lineRule="auto"/>
        <w:ind w:firstLine="567"/>
        <w:jc w:val="center"/>
        <w:rPr>
          <w:rFonts w:ascii="Times New Roman" w:hAnsi="Times New Roman" w:cs="Times New Roman"/>
          <w:b/>
          <w:bCs/>
          <w:color w:val="000000"/>
          <w:sz w:val="28"/>
          <w:szCs w:val="28"/>
          <w:shd w:val="clear" w:color="auto" w:fill="FFFFFF"/>
        </w:rPr>
      </w:pPr>
      <w:r w:rsidRPr="00A146E9">
        <w:rPr>
          <w:rFonts w:ascii="Times New Roman" w:hAnsi="Times New Roman" w:cs="Times New Roman"/>
          <w:b/>
          <w:bCs/>
          <w:color w:val="000000"/>
          <w:sz w:val="28"/>
          <w:szCs w:val="28"/>
        </w:rPr>
        <w:t xml:space="preserve">Статистика выявления и пресечения нарушений Закона о защите </w:t>
      </w:r>
      <w:r w:rsidRPr="00A146E9">
        <w:rPr>
          <w:rFonts w:ascii="Times New Roman" w:hAnsi="Times New Roman" w:cs="Times New Roman"/>
          <w:b/>
          <w:bCs/>
          <w:color w:val="000000"/>
          <w:sz w:val="28"/>
          <w:szCs w:val="28"/>
          <w:shd w:val="clear" w:color="auto" w:fill="FFFFFF"/>
        </w:rPr>
        <w:t>конкуренции, Закона о рекламе.</w:t>
      </w:r>
    </w:p>
    <w:p w:rsidR="005857BD" w:rsidRPr="00A146E9" w:rsidRDefault="005857BD" w:rsidP="00A146E9">
      <w:pPr>
        <w:shd w:val="clear" w:color="auto" w:fill="FFFFFF"/>
        <w:spacing w:after="0" w:line="240" w:lineRule="auto"/>
        <w:ind w:firstLine="1134"/>
        <w:jc w:val="center"/>
        <w:rPr>
          <w:rFonts w:ascii="Times New Roman" w:hAnsi="Times New Roman" w:cs="Times New Roman"/>
          <w:b/>
          <w:bCs/>
          <w:color w:val="000000"/>
          <w:sz w:val="28"/>
          <w:szCs w:val="28"/>
          <w:shd w:val="clear" w:color="auto" w:fill="FFFFFF"/>
        </w:rPr>
      </w:pPr>
    </w:p>
    <w:p w:rsidR="005857BD" w:rsidRPr="00A146E9" w:rsidRDefault="005857BD" w:rsidP="00A146E9">
      <w:pPr>
        <w:shd w:val="clear" w:color="auto" w:fill="FFFFFF"/>
        <w:spacing w:after="0" w:line="240" w:lineRule="auto"/>
        <w:ind w:firstLine="567"/>
        <w:jc w:val="both"/>
        <w:rPr>
          <w:rFonts w:ascii="Times New Roman" w:hAnsi="Times New Roman" w:cs="Times New Roman"/>
          <w:color w:val="000000"/>
          <w:sz w:val="28"/>
          <w:szCs w:val="28"/>
        </w:rPr>
      </w:pPr>
      <w:r w:rsidRPr="00A146E9">
        <w:rPr>
          <w:rFonts w:ascii="Times New Roman" w:hAnsi="Times New Roman" w:cs="Times New Roman"/>
          <w:color w:val="000000"/>
          <w:sz w:val="28"/>
          <w:szCs w:val="28"/>
        </w:rPr>
        <w:t>За 2016</w:t>
      </w:r>
      <w:r w:rsidR="00580DCA">
        <w:rPr>
          <w:rFonts w:ascii="Times New Roman" w:hAnsi="Times New Roman" w:cs="Times New Roman"/>
          <w:color w:val="000000"/>
          <w:sz w:val="28"/>
          <w:szCs w:val="28"/>
        </w:rPr>
        <w:t xml:space="preserve"> год</w:t>
      </w:r>
      <w:r w:rsidRPr="00A146E9">
        <w:rPr>
          <w:rFonts w:ascii="Times New Roman" w:hAnsi="Times New Roman" w:cs="Times New Roman"/>
          <w:color w:val="000000"/>
          <w:sz w:val="28"/>
          <w:szCs w:val="28"/>
        </w:rPr>
        <w:t xml:space="preserve"> (1 полугодие 2017 года)</w:t>
      </w:r>
      <w:r w:rsidR="00580DCA">
        <w:rPr>
          <w:rFonts w:ascii="Times New Roman" w:hAnsi="Times New Roman" w:cs="Times New Roman"/>
          <w:color w:val="000000"/>
          <w:sz w:val="28"/>
          <w:szCs w:val="28"/>
        </w:rPr>
        <w:t xml:space="preserve"> </w:t>
      </w:r>
      <w:r w:rsidRPr="00A146E9">
        <w:rPr>
          <w:rFonts w:ascii="Times New Roman" w:hAnsi="Times New Roman" w:cs="Times New Roman"/>
          <w:color w:val="000000"/>
          <w:sz w:val="28"/>
          <w:szCs w:val="28"/>
        </w:rPr>
        <w:t xml:space="preserve"> Алтайским республиканским УФАС России рассмотрено 7 дел по нарушению антимонопольного законодательства, что на 39 дел меньше, чем в 2015 году. Проведено 11 проверок на предмет соблюдения антимонопольного законодательства (из них 7 плановых, 4 внеплановых). В 2015 году было проведено 12 проверок (7 плановых, 5 внеплановых).</w:t>
      </w:r>
    </w:p>
    <w:p w:rsidR="005857BD" w:rsidRPr="00A146E9" w:rsidRDefault="005857BD" w:rsidP="00A146E9">
      <w:pPr>
        <w:shd w:val="clear" w:color="auto" w:fill="FFFFFF"/>
        <w:spacing w:after="0" w:line="240" w:lineRule="auto"/>
        <w:ind w:firstLine="567"/>
        <w:jc w:val="both"/>
        <w:rPr>
          <w:rFonts w:ascii="Times New Roman" w:hAnsi="Times New Roman" w:cs="Times New Roman"/>
          <w:color w:val="000000"/>
          <w:sz w:val="28"/>
          <w:szCs w:val="28"/>
        </w:rPr>
      </w:pPr>
      <w:r w:rsidRPr="00A146E9">
        <w:rPr>
          <w:rFonts w:ascii="Times New Roman" w:hAnsi="Times New Roman" w:cs="Times New Roman"/>
          <w:color w:val="000000"/>
          <w:sz w:val="28"/>
          <w:szCs w:val="28"/>
        </w:rPr>
        <w:t xml:space="preserve">По нарушению рекламного законодательства в 2016 году (1 полугодие 2017 года) возбуждено 28 дел, в 2015 году 22 дела. Проведено 3 </w:t>
      </w:r>
      <w:proofErr w:type="gramStart"/>
      <w:r w:rsidRPr="00A146E9">
        <w:rPr>
          <w:rFonts w:ascii="Times New Roman" w:hAnsi="Times New Roman" w:cs="Times New Roman"/>
          <w:color w:val="000000"/>
          <w:sz w:val="28"/>
          <w:szCs w:val="28"/>
        </w:rPr>
        <w:t>плановых</w:t>
      </w:r>
      <w:proofErr w:type="gramEnd"/>
      <w:r w:rsidRPr="00A146E9">
        <w:rPr>
          <w:rFonts w:ascii="Times New Roman" w:hAnsi="Times New Roman" w:cs="Times New Roman"/>
          <w:color w:val="000000"/>
          <w:sz w:val="28"/>
          <w:szCs w:val="28"/>
        </w:rPr>
        <w:t xml:space="preserve"> проверки на предмет соблюдения рекламного законодательства. В 2015 году проведено 2 плановых проверки.</w:t>
      </w:r>
    </w:p>
    <w:p w:rsidR="005857BD" w:rsidRPr="00A146E9" w:rsidRDefault="005857BD" w:rsidP="00A146E9">
      <w:pPr>
        <w:shd w:val="clear" w:color="auto" w:fill="FFFFFF"/>
        <w:spacing w:after="0" w:line="240" w:lineRule="auto"/>
        <w:ind w:firstLine="709"/>
        <w:jc w:val="both"/>
        <w:rPr>
          <w:rFonts w:ascii="Times New Roman" w:hAnsi="Times New Roman" w:cs="Times New Roman"/>
          <w:color w:val="000000"/>
          <w:sz w:val="28"/>
          <w:szCs w:val="28"/>
        </w:rPr>
      </w:pPr>
      <w:r w:rsidRPr="00A146E9">
        <w:rPr>
          <w:rFonts w:ascii="Times New Roman" w:hAnsi="Times New Roman" w:cs="Times New Roman"/>
          <w:color w:val="000000"/>
          <w:sz w:val="28"/>
          <w:szCs w:val="28"/>
        </w:rPr>
        <w:t xml:space="preserve">В отчетном периоде </w:t>
      </w:r>
      <w:r w:rsidR="00DF49C1" w:rsidRPr="00A146E9">
        <w:rPr>
          <w:rFonts w:ascii="Times New Roman" w:hAnsi="Times New Roman" w:cs="Times New Roman"/>
          <w:color w:val="000000"/>
          <w:sz w:val="28"/>
          <w:szCs w:val="28"/>
        </w:rPr>
        <w:t xml:space="preserve">(2016, 1 полугодие 2017 года) </w:t>
      </w:r>
      <w:r w:rsidRPr="00A146E9">
        <w:rPr>
          <w:rFonts w:ascii="Times New Roman" w:hAnsi="Times New Roman" w:cs="Times New Roman"/>
          <w:color w:val="000000"/>
          <w:sz w:val="28"/>
          <w:szCs w:val="28"/>
        </w:rPr>
        <w:t>выдано 4</w:t>
      </w:r>
      <w:r w:rsidR="00DF49C1" w:rsidRPr="00A146E9">
        <w:rPr>
          <w:rFonts w:ascii="Times New Roman" w:hAnsi="Times New Roman" w:cs="Times New Roman"/>
          <w:color w:val="000000"/>
          <w:sz w:val="28"/>
          <w:szCs w:val="28"/>
        </w:rPr>
        <w:t>8</w:t>
      </w:r>
      <w:r w:rsidRPr="00A146E9">
        <w:rPr>
          <w:rFonts w:ascii="Times New Roman" w:hAnsi="Times New Roman" w:cs="Times New Roman"/>
          <w:color w:val="000000"/>
          <w:sz w:val="28"/>
          <w:szCs w:val="28"/>
        </w:rPr>
        <w:t xml:space="preserve"> предупреждени</w:t>
      </w:r>
      <w:r w:rsidR="00580DCA">
        <w:rPr>
          <w:rFonts w:ascii="Times New Roman" w:hAnsi="Times New Roman" w:cs="Times New Roman"/>
          <w:color w:val="000000"/>
          <w:sz w:val="28"/>
          <w:szCs w:val="28"/>
        </w:rPr>
        <w:t>й</w:t>
      </w:r>
      <w:r w:rsidRPr="00A146E9">
        <w:rPr>
          <w:rFonts w:ascii="Times New Roman" w:hAnsi="Times New Roman" w:cs="Times New Roman"/>
          <w:color w:val="000000"/>
          <w:sz w:val="28"/>
          <w:szCs w:val="28"/>
        </w:rPr>
        <w:t xml:space="preserve">. В 2015 году выдано 6 предупреждений. </w:t>
      </w:r>
    </w:p>
    <w:p w:rsidR="004B4D66" w:rsidRPr="00A146E9" w:rsidRDefault="004B4D66" w:rsidP="00A146E9">
      <w:pPr>
        <w:shd w:val="clear" w:color="auto" w:fill="FFFFFF"/>
        <w:spacing w:after="0" w:line="240" w:lineRule="auto"/>
        <w:jc w:val="both"/>
        <w:rPr>
          <w:rFonts w:ascii="Times New Roman" w:hAnsi="Times New Roman" w:cs="Times New Roman"/>
          <w:b/>
          <w:sz w:val="28"/>
          <w:szCs w:val="28"/>
        </w:rPr>
      </w:pPr>
    </w:p>
    <w:p w:rsidR="00CE035F" w:rsidRPr="00A146E9" w:rsidRDefault="00CE035F" w:rsidP="00A146E9">
      <w:pPr>
        <w:pStyle w:val="a3"/>
        <w:spacing w:after="0" w:line="240" w:lineRule="auto"/>
        <w:ind w:left="0"/>
        <w:jc w:val="center"/>
        <w:rPr>
          <w:rFonts w:ascii="Times New Roman" w:hAnsi="Times New Roman" w:cs="Times New Roman"/>
          <w:b/>
          <w:sz w:val="28"/>
          <w:szCs w:val="28"/>
        </w:rPr>
      </w:pPr>
      <w:r w:rsidRPr="00A146E9">
        <w:rPr>
          <w:rFonts w:ascii="Times New Roman" w:hAnsi="Times New Roman" w:cs="Times New Roman"/>
          <w:b/>
          <w:sz w:val="28"/>
          <w:szCs w:val="28"/>
        </w:rPr>
        <w:t>Типичные нарушения в сфере защиты конкуренции и технологического присоединения к сетям энергоснабжения</w:t>
      </w:r>
    </w:p>
    <w:p w:rsidR="00CE035F" w:rsidRPr="00A146E9" w:rsidRDefault="00CE035F" w:rsidP="00A146E9">
      <w:pPr>
        <w:pStyle w:val="a3"/>
        <w:spacing w:after="0" w:line="240" w:lineRule="auto"/>
        <w:ind w:left="0"/>
        <w:jc w:val="center"/>
        <w:rPr>
          <w:rFonts w:ascii="Times New Roman" w:hAnsi="Times New Roman" w:cs="Times New Roman"/>
          <w:sz w:val="28"/>
          <w:szCs w:val="28"/>
        </w:rPr>
      </w:pPr>
    </w:p>
    <w:p w:rsidR="00CE035F" w:rsidRPr="00A146E9" w:rsidRDefault="00CE035F"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1. Правила подключения (технологического присоединения) объектов капитального строительства к сетям газораспределения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w:t>
      </w:r>
    </w:p>
    <w:p w:rsidR="00CE035F" w:rsidRPr="00A146E9" w:rsidRDefault="00CE035F" w:rsidP="00A146E9">
      <w:pPr>
        <w:pStyle w:val="HTML"/>
        <w:ind w:right="1" w:firstLine="567"/>
        <w:jc w:val="both"/>
        <w:rPr>
          <w:rFonts w:ascii="Times New Roman" w:hAnsi="Times New Roman" w:cs="Times New Roman"/>
          <w:sz w:val="28"/>
          <w:szCs w:val="28"/>
        </w:rPr>
      </w:pPr>
      <w:r w:rsidRPr="00A146E9">
        <w:rPr>
          <w:rFonts w:ascii="Times New Roman" w:hAnsi="Times New Roman" w:cs="Times New Roman"/>
          <w:sz w:val="28"/>
          <w:szCs w:val="28"/>
        </w:rPr>
        <w:t>Подключение (технологическо</w:t>
      </w:r>
      <w:r w:rsidR="00580DCA">
        <w:rPr>
          <w:rFonts w:ascii="Times New Roman" w:hAnsi="Times New Roman" w:cs="Times New Roman"/>
          <w:sz w:val="28"/>
          <w:szCs w:val="28"/>
        </w:rPr>
        <w:t>е</w:t>
      </w:r>
      <w:r w:rsidRPr="00A146E9">
        <w:rPr>
          <w:rFonts w:ascii="Times New Roman" w:hAnsi="Times New Roman" w:cs="Times New Roman"/>
          <w:sz w:val="28"/>
          <w:szCs w:val="28"/>
        </w:rPr>
        <w:t xml:space="preserve"> присоединени</w:t>
      </w:r>
      <w:r w:rsidR="00580DCA">
        <w:rPr>
          <w:rFonts w:ascii="Times New Roman" w:hAnsi="Times New Roman" w:cs="Times New Roman"/>
          <w:sz w:val="28"/>
          <w:szCs w:val="28"/>
        </w:rPr>
        <w:t>е</w:t>
      </w:r>
      <w:r w:rsidRPr="00A146E9">
        <w:rPr>
          <w:rFonts w:ascii="Times New Roman" w:hAnsi="Times New Roman" w:cs="Times New Roman"/>
          <w:sz w:val="28"/>
          <w:szCs w:val="28"/>
        </w:rPr>
        <w:t>) объектов капитального строительства к сетям газораспределения регулиру</w:t>
      </w:r>
      <w:r w:rsidR="00580DCA">
        <w:rPr>
          <w:rFonts w:ascii="Times New Roman" w:hAnsi="Times New Roman" w:cs="Times New Roman"/>
          <w:sz w:val="28"/>
          <w:szCs w:val="28"/>
        </w:rPr>
        <w:t>е</w:t>
      </w:r>
      <w:r w:rsidRPr="00A146E9">
        <w:rPr>
          <w:rFonts w:ascii="Times New Roman" w:hAnsi="Times New Roman" w:cs="Times New Roman"/>
          <w:sz w:val="28"/>
          <w:szCs w:val="28"/>
        </w:rPr>
        <w:t>тся договором технологического присоединения, мероприятия прописаны в технических условиях.</w:t>
      </w:r>
    </w:p>
    <w:p w:rsidR="00CE035F" w:rsidRPr="00A146E9" w:rsidRDefault="00CE035F" w:rsidP="00A146E9">
      <w:pPr>
        <w:pStyle w:val="HTML"/>
        <w:ind w:right="1"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В ходе проведения проверки газораспределительной организации </w:t>
      </w:r>
      <w:r w:rsidR="00580DCA">
        <w:rPr>
          <w:rFonts w:ascii="Times New Roman" w:hAnsi="Times New Roman" w:cs="Times New Roman"/>
          <w:sz w:val="28"/>
          <w:szCs w:val="28"/>
        </w:rPr>
        <w:t xml:space="preserve">УФАС по РА </w:t>
      </w:r>
      <w:r w:rsidRPr="00A146E9">
        <w:rPr>
          <w:rFonts w:ascii="Times New Roman" w:hAnsi="Times New Roman" w:cs="Times New Roman"/>
          <w:sz w:val="28"/>
          <w:szCs w:val="28"/>
        </w:rPr>
        <w:t>было установлено нарушение Правил подключения (технологического присоединения) объектов капитального строительства к сетям газораспределения.</w:t>
      </w:r>
    </w:p>
    <w:p w:rsidR="00CE035F" w:rsidRPr="00A146E9" w:rsidRDefault="00CE035F" w:rsidP="00A146E9">
      <w:pPr>
        <w:pStyle w:val="HTML"/>
        <w:ind w:right="1" w:firstLine="567"/>
        <w:jc w:val="both"/>
        <w:rPr>
          <w:rFonts w:ascii="Times New Roman" w:hAnsi="Times New Roman" w:cs="Times New Roman"/>
          <w:sz w:val="28"/>
          <w:szCs w:val="28"/>
        </w:rPr>
      </w:pPr>
      <w:r w:rsidRPr="00A146E9">
        <w:rPr>
          <w:rFonts w:ascii="Times New Roman" w:hAnsi="Times New Roman" w:cs="Times New Roman"/>
          <w:sz w:val="28"/>
          <w:szCs w:val="28"/>
        </w:rPr>
        <w:t>Нарушение  Правил выразилось в следующих действиях газораспределительной организации:</w:t>
      </w:r>
    </w:p>
    <w:p w:rsidR="00CE035F" w:rsidRPr="00A146E9" w:rsidRDefault="00CE035F" w:rsidP="00A146E9">
      <w:pPr>
        <w:pStyle w:val="HTML"/>
        <w:ind w:right="1" w:firstLine="567"/>
        <w:jc w:val="both"/>
        <w:rPr>
          <w:rFonts w:ascii="Times New Roman" w:hAnsi="Times New Roman" w:cs="Times New Roman"/>
          <w:sz w:val="28"/>
          <w:szCs w:val="28"/>
        </w:rPr>
      </w:pPr>
      <w:r w:rsidRPr="00A146E9">
        <w:rPr>
          <w:rFonts w:ascii="Times New Roman" w:hAnsi="Times New Roman" w:cs="Times New Roman"/>
          <w:sz w:val="28"/>
          <w:szCs w:val="28"/>
        </w:rPr>
        <w:t>- не указани</w:t>
      </w:r>
      <w:r w:rsidR="00580DCA">
        <w:rPr>
          <w:rFonts w:ascii="Times New Roman" w:hAnsi="Times New Roman" w:cs="Times New Roman"/>
          <w:sz w:val="28"/>
          <w:szCs w:val="28"/>
        </w:rPr>
        <w:t>е</w:t>
      </w:r>
      <w:r w:rsidRPr="00A146E9">
        <w:rPr>
          <w:rFonts w:ascii="Times New Roman" w:hAnsi="Times New Roman" w:cs="Times New Roman"/>
          <w:sz w:val="28"/>
          <w:szCs w:val="28"/>
        </w:rPr>
        <w:t xml:space="preserve"> в технических условиях информации об обязательствах потребителя по оборудованию подключаемого объекта капитального строительства приборами учета газа;</w:t>
      </w:r>
    </w:p>
    <w:p w:rsidR="00CE035F" w:rsidRPr="00A146E9" w:rsidRDefault="00CE035F" w:rsidP="00A146E9">
      <w:pPr>
        <w:pStyle w:val="HTML"/>
        <w:ind w:right="1" w:firstLine="567"/>
        <w:jc w:val="both"/>
        <w:rPr>
          <w:rFonts w:ascii="Times New Roman" w:hAnsi="Times New Roman" w:cs="Times New Roman"/>
          <w:sz w:val="28"/>
          <w:szCs w:val="28"/>
        </w:rPr>
      </w:pPr>
      <w:r w:rsidRPr="00A146E9">
        <w:rPr>
          <w:rFonts w:ascii="Times New Roman" w:hAnsi="Times New Roman" w:cs="Times New Roman"/>
          <w:sz w:val="28"/>
          <w:szCs w:val="28"/>
        </w:rPr>
        <w:t>- включени</w:t>
      </w:r>
      <w:r w:rsidR="00580DCA">
        <w:rPr>
          <w:rFonts w:ascii="Times New Roman" w:hAnsi="Times New Roman" w:cs="Times New Roman"/>
          <w:sz w:val="28"/>
          <w:szCs w:val="28"/>
        </w:rPr>
        <w:t>е</w:t>
      </w:r>
      <w:r w:rsidRPr="00A146E9">
        <w:rPr>
          <w:rFonts w:ascii="Times New Roman" w:hAnsi="Times New Roman" w:cs="Times New Roman"/>
          <w:sz w:val="28"/>
          <w:szCs w:val="28"/>
        </w:rPr>
        <w:t xml:space="preserve"> в технические условия</w:t>
      </w:r>
      <w:r w:rsidR="00580DCA">
        <w:rPr>
          <w:rFonts w:ascii="Times New Roman" w:hAnsi="Times New Roman" w:cs="Times New Roman"/>
          <w:sz w:val="28"/>
          <w:szCs w:val="28"/>
        </w:rPr>
        <w:t xml:space="preserve"> </w:t>
      </w:r>
      <w:r w:rsidRPr="00A146E9">
        <w:rPr>
          <w:rFonts w:ascii="Times New Roman" w:hAnsi="Times New Roman" w:cs="Times New Roman"/>
          <w:sz w:val="28"/>
          <w:szCs w:val="28"/>
        </w:rPr>
        <w:t xml:space="preserve">требований о заключении договора на аварийно-диспетчерское, техническое обслуживание и ремонт объекта газоснабжения, выполнения исполнительной топографической съемки газопровода, учета затрат на присоединение (врезку) к действующему </w:t>
      </w:r>
      <w:r w:rsidRPr="00A146E9">
        <w:rPr>
          <w:rFonts w:ascii="Times New Roman" w:hAnsi="Times New Roman" w:cs="Times New Roman"/>
          <w:sz w:val="28"/>
          <w:szCs w:val="28"/>
        </w:rPr>
        <w:lastRenderedPageBreak/>
        <w:t>газопроводу, пусконаладочные работы и первичный пуск газа в процессе технологического присоединения;</w:t>
      </w:r>
    </w:p>
    <w:p w:rsidR="00CE035F" w:rsidRPr="00A146E9" w:rsidRDefault="00CE035F" w:rsidP="00A146E9">
      <w:pPr>
        <w:pStyle w:val="HTML"/>
        <w:ind w:right="1" w:firstLine="567"/>
        <w:jc w:val="both"/>
        <w:rPr>
          <w:rFonts w:ascii="Times New Roman" w:hAnsi="Times New Roman" w:cs="Times New Roman"/>
          <w:sz w:val="28"/>
          <w:szCs w:val="28"/>
        </w:rPr>
      </w:pPr>
      <w:r w:rsidRPr="00A146E9">
        <w:rPr>
          <w:rFonts w:ascii="Times New Roman" w:hAnsi="Times New Roman" w:cs="Times New Roman"/>
          <w:sz w:val="28"/>
          <w:szCs w:val="28"/>
        </w:rPr>
        <w:t>- предъявлени</w:t>
      </w:r>
      <w:r w:rsidR="00580DCA">
        <w:rPr>
          <w:rFonts w:ascii="Times New Roman" w:hAnsi="Times New Roman" w:cs="Times New Roman"/>
          <w:sz w:val="28"/>
          <w:szCs w:val="28"/>
        </w:rPr>
        <w:t>е</w:t>
      </w:r>
      <w:r w:rsidRPr="00A146E9">
        <w:rPr>
          <w:rFonts w:ascii="Times New Roman" w:hAnsi="Times New Roman" w:cs="Times New Roman"/>
          <w:sz w:val="28"/>
          <w:szCs w:val="28"/>
        </w:rPr>
        <w:t xml:space="preserve"> дополнительных требований о необходимости заявителям предварительно согласовывать проект (раздел) защиты от коррозии с отделом  газораспределительной организации при выполнении технических условий</w:t>
      </w:r>
      <w:r w:rsidR="00580DCA">
        <w:rPr>
          <w:rFonts w:ascii="Times New Roman" w:hAnsi="Times New Roman" w:cs="Times New Roman"/>
          <w:sz w:val="28"/>
          <w:szCs w:val="28"/>
        </w:rPr>
        <w:t>;</w:t>
      </w:r>
    </w:p>
    <w:p w:rsidR="00CE035F" w:rsidRPr="00A146E9" w:rsidRDefault="00CE035F"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нарушени</w:t>
      </w:r>
      <w:r w:rsidR="00580DCA">
        <w:rPr>
          <w:rFonts w:ascii="Times New Roman" w:hAnsi="Times New Roman" w:cs="Times New Roman"/>
          <w:sz w:val="28"/>
          <w:szCs w:val="28"/>
        </w:rPr>
        <w:t>е</w:t>
      </w:r>
      <w:r w:rsidRPr="00A146E9">
        <w:rPr>
          <w:rFonts w:ascii="Times New Roman" w:hAnsi="Times New Roman" w:cs="Times New Roman"/>
          <w:sz w:val="28"/>
          <w:szCs w:val="28"/>
        </w:rPr>
        <w:t xml:space="preserve"> порядка оплаты за технологическое присоединение, в части сокращения сроков оплаты за технологическое присоединение на 120 дней.</w:t>
      </w:r>
    </w:p>
    <w:p w:rsidR="00CE035F" w:rsidRPr="00A146E9" w:rsidRDefault="00CE035F" w:rsidP="00A146E9">
      <w:pPr>
        <w:pStyle w:val="HTML"/>
        <w:ind w:firstLine="567"/>
        <w:jc w:val="both"/>
        <w:rPr>
          <w:rFonts w:ascii="Times New Roman" w:hAnsi="Times New Roman" w:cs="Times New Roman"/>
          <w:sz w:val="28"/>
          <w:szCs w:val="28"/>
        </w:rPr>
      </w:pPr>
      <w:r w:rsidRPr="00A146E9">
        <w:rPr>
          <w:rFonts w:ascii="Times New Roman" w:hAnsi="Times New Roman" w:cs="Times New Roman"/>
          <w:sz w:val="28"/>
          <w:szCs w:val="28"/>
        </w:rPr>
        <w:t>Вышеуказанные нарушения Правил подключения (технологического присоединения) объектов капитального строительства к сетям газораспределения подпадают под действие Закона о защите конкуренции.</w:t>
      </w:r>
    </w:p>
    <w:p w:rsidR="00CE035F" w:rsidRPr="00A146E9" w:rsidRDefault="00CE035F" w:rsidP="00A146E9">
      <w:pPr>
        <w:pStyle w:val="HTML"/>
        <w:ind w:firstLine="567"/>
        <w:jc w:val="both"/>
        <w:rPr>
          <w:rFonts w:ascii="Times New Roman" w:hAnsi="Times New Roman" w:cs="Times New Roman"/>
          <w:spacing w:val="3"/>
          <w:sz w:val="28"/>
          <w:szCs w:val="28"/>
        </w:rPr>
      </w:pPr>
      <w:r w:rsidRPr="00A146E9">
        <w:rPr>
          <w:rFonts w:ascii="Times New Roman" w:hAnsi="Times New Roman" w:cs="Times New Roman"/>
          <w:sz w:val="28"/>
          <w:szCs w:val="28"/>
        </w:rPr>
        <w:t>2.</w:t>
      </w:r>
      <w:r w:rsidRPr="00A146E9">
        <w:rPr>
          <w:rFonts w:ascii="Times New Roman" w:hAnsi="Times New Roman" w:cs="Times New Roman"/>
          <w:spacing w:val="3"/>
          <w:sz w:val="28"/>
          <w:szCs w:val="28"/>
        </w:rPr>
        <w:t xml:space="preserve"> </w:t>
      </w:r>
      <w:r w:rsidRPr="00A146E9">
        <w:rPr>
          <w:rFonts w:ascii="Times New Roman" w:hAnsi="Times New Roman" w:cs="Times New Roman"/>
          <w:color w:val="000000"/>
          <w:sz w:val="28"/>
          <w:szCs w:val="28"/>
        </w:rPr>
        <w:t xml:space="preserve">В ходе проведения проверки </w:t>
      </w:r>
      <w:r w:rsidRPr="00A146E9">
        <w:rPr>
          <w:rFonts w:ascii="Times New Roman" w:hAnsi="Times New Roman" w:cs="Times New Roman"/>
          <w:bCs/>
          <w:sz w:val="28"/>
          <w:szCs w:val="28"/>
        </w:rPr>
        <w:t xml:space="preserve">организации водопроводно-канализационного хозяйства установлен факт предъявления </w:t>
      </w:r>
      <w:r w:rsidRPr="00A146E9">
        <w:rPr>
          <w:rFonts w:ascii="Times New Roman" w:hAnsi="Times New Roman" w:cs="Times New Roman"/>
          <w:sz w:val="28"/>
          <w:szCs w:val="28"/>
        </w:rPr>
        <w:t>потребителям не предусмотренных законодательством требований</w:t>
      </w:r>
      <w:r w:rsidRPr="00A146E9">
        <w:rPr>
          <w:rFonts w:ascii="Times New Roman" w:hAnsi="Times New Roman" w:cs="Times New Roman"/>
          <w:bCs/>
          <w:sz w:val="28"/>
          <w:szCs w:val="28"/>
        </w:rPr>
        <w:t xml:space="preserve"> </w:t>
      </w:r>
      <w:r w:rsidRPr="00A146E9">
        <w:rPr>
          <w:rFonts w:ascii="Times New Roman" w:hAnsi="Times New Roman" w:cs="Times New Roman"/>
          <w:sz w:val="28"/>
          <w:szCs w:val="28"/>
        </w:rPr>
        <w:t xml:space="preserve">в технических условиях, </w:t>
      </w:r>
      <w:r w:rsidRPr="00A146E9">
        <w:rPr>
          <w:rFonts w:ascii="Times New Roman" w:hAnsi="Times New Roman" w:cs="Times New Roman"/>
          <w:bCs/>
          <w:sz w:val="28"/>
          <w:szCs w:val="28"/>
        </w:rPr>
        <w:t xml:space="preserve">что указывает на </w:t>
      </w:r>
      <w:r w:rsidRPr="00A146E9">
        <w:rPr>
          <w:rFonts w:ascii="Times New Roman" w:hAnsi="Times New Roman" w:cs="Times New Roman"/>
          <w:sz w:val="28"/>
          <w:szCs w:val="28"/>
        </w:rPr>
        <w:t>признаки нарушения антимонопольного законодательства.</w:t>
      </w:r>
    </w:p>
    <w:p w:rsidR="00CE035F" w:rsidRPr="00A146E9" w:rsidRDefault="00CE035F"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Правила холодного водоснабжения и водоотведения содержат исчерпывающий перечень информации, которая должна быть указана в технических условиях на подключение (технологическое присоединение) к централизованной системе холодного водоснабжения.</w:t>
      </w:r>
    </w:p>
    <w:p w:rsidR="00CE035F" w:rsidRPr="00A146E9" w:rsidRDefault="00CE035F" w:rsidP="00A146E9">
      <w:pPr>
        <w:spacing w:after="0" w:line="240" w:lineRule="auto"/>
        <w:ind w:right="21" w:firstLine="567"/>
        <w:jc w:val="both"/>
        <w:rPr>
          <w:rFonts w:ascii="Times New Roman" w:hAnsi="Times New Roman" w:cs="Times New Roman"/>
          <w:sz w:val="28"/>
          <w:szCs w:val="28"/>
        </w:rPr>
      </w:pPr>
      <w:r w:rsidRPr="00A146E9">
        <w:rPr>
          <w:rFonts w:ascii="Times New Roman" w:hAnsi="Times New Roman" w:cs="Times New Roman"/>
          <w:sz w:val="28"/>
          <w:szCs w:val="28"/>
        </w:rPr>
        <w:t>Организацией водопроводно-канализационного хозяйства не соблюдены требования, предусмотренные Правилами холодного водоснабжения и водоотведения, в части:</w:t>
      </w:r>
    </w:p>
    <w:p w:rsidR="00CE035F" w:rsidRPr="00A146E9" w:rsidRDefault="00CE035F" w:rsidP="00A146E9">
      <w:pPr>
        <w:spacing w:after="0" w:line="240" w:lineRule="auto"/>
        <w:ind w:right="21"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 отсутствия приложений, регламентирующих (конкретизирующих) режим подачи (потребления) холодной воды, показателей качества холодной воды к договорам холодного водоснабжения; </w:t>
      </w:r>
    </w:p>
    <w:p w:rsidR="00CE035F" w:rsidRPr="00A146E9" w:rsidRDefault="00CE035F" w:rsidP="00A146E9">
      <w:pPr>
        <w:spacing w:after="0" w:line="240" w:lineRule="auto"/>
        <w:ind w:right="21" w:firstLine="567"/>
        <w:jc w:val="both"/>
        <w:rPr>
          <w:rFonts w:ascii="Times New Roman" w:hAnsi="Times New Roman" w:cs="Times New Roman"/>
          <w:sz w:val="28"/>
          <w:szCs w:val="28"/>
        </w:rPr>
      </w:pPr>
      <w:proofErr w:type="gramStart"/>
      <w:r w:rsidRPr="00A146E9">
        <w:rPr>
          <w:rFonts w:ascii="Times New Roman" w:hAnsi="Times New Roman" w:cs="Times New Roman"/>
          <w:sz w:val="28"/>
          <w:szCs w:val="28"/>
        </w:rPr>
        <w:t xml:space="preserve">- отсутствия в договорах холодного водоснабжения </w:t>
      </w:r>
      <w:r w:rsidRPr="00A146E9">
        <w:rPr>
          <w:rFonts w:ascii="Times New Roman" w:hAnsi="Times New Roman" w:cs="Times New Roman"/>
          <w:bCs/>
          <w:color w:val="000000"/>
          <w:sz w:val="28"/>
          <w:szCs w:val="28"/>
        </w:rPr>
        <w:t xml:space="preserve">и водоотведения существенных условий, что ставит </w:t>
      </w:r>
      <w:r w:rsidRPr="00A146E9">
        <w:rPr>
          <w:rFonts w:ascii="Times New Roman" w:hAnsi="Times New Roman" w:cs="Times New Roman"/>
          <w:sz w:val="28"/>
          <w:szCs w:val="28"/>
        </w:rPr>
        <w:t xml:space="preserve">определенных хозяйствующих субъектов в неравное положение (в худшие условия) по сравнению с другими хозяйствующими субъектами (абонентами), так как общество не включало в заключенные с данными лицами договоры условия, </w:t>
      </w:r>
      <w:r w:rsidRPr="00A146E9">
        <w:rPr>
          <w:rFonts w:ascii="Times New Roman" w:hAnsi="Times New Roman" w:cs="Times New Roman"/>
          <w:bCs/>
          <w:sz w:val="28"/>
          <w:szCs w:val="28"/>
        </w:rPr>
        <w:t>которые включались обществом в договоры с иными хозяйствующими субъектами (абонентами)</w:t>
      </w:r>
      <w:r w:rsidRPr="00A146E9">
        <w:rPr>
          <w:rFonts w:ascii="Times New Roman" w:hAnsi="Times New Roman" w:cs="Times New Roman"/>
          <w:sz w:val="28"/>
          <w:szCs w:val="28"/>
        </w:rPr>
        <w:t>, пользующимися услугами общества.</w:t>
      </w:r>
      <w:proofErr w:type="gramEnd"/>
    </w:p>
    <w:p w:rsidR="00CE035F" w:rsidRPr="00A146E9" w:rsidRDefault="00CE035F"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3. В ходе проведения проверки </w:t>
      </w:r>
      <w:r w:rsidRPr="00A146E9">
        <w:rPr>
          <w:rFonts w:ascii="Times New Roman" w:hAnsi="Times New Roman" w:cs="Times New Roman"/>
          <w:bCs/>
          <w:sz w:val="28"/>
          <w:szCs w:val="28"/>
        </w:rPr>
        <w:t xml:space="preserve">организации коммунального комплекса </w:t>
      </w:r>
      <w:r w:rsidRPr="00A146E9">
        <w:rPr>
          <w:rFonts w:ascii="Times New Roman" w:hAnsi="Times New Roman" w:cs="Times New Roman"/>
          <w:sz w:val="28"/>
          <w:szCs w:val="28"/>
        </w:rPr>
        <w:t xml:space="preserve">установлен факт несоблюдения </w:t>
      </w:r>
      <w:r w:rsidRPr="00A146E9">
        <w:rPr>
          <w:rFonts w:ascii="Times New Roman" w:eastAsia="Calibri" w:hAnsi="Times New Roman" w:cs="Times New Roman"/>
          <w:sz w:val="28"/>
          <w:szCs w:val="28"/>
        </w:rPr>
        <w:t>Правил холодного водоснабжения и водоотведения</w:t>
      </w:r>
      <w:r w:rsidRPr="00A146E9">
        <w:rPr>
          <w:rFonts w:ascii="Times New Roman" w:hAnsi="Times New Roman" w:cs="Times New Roman"/>
          <w:sz w:val="28"/>
          <w:szCs w:val="28"/>
        </w:rPr>
        <w:t>.</w:t>
      </w:r>
    </w:p>
    <w:p w:rsidR="00CE035F" w:rsidRPr="00A146E9" w:rsidRDefault="00CE035F"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Несоблюдение </w:t>
      </w:r>
      <w:r w:rsidRPr="00A146E9">
        <w:rPr>
          <w:rFonts w:ascii="Times New Roman" w:eastAsia="Calibri" w:hAnsi="Times New Roman" w:cs="Times New Roman"/>
          <w:sz w:val="28"/>
          <w:szCs w:val="28"/>
        </w:rPr>
        <w:t>Правил холодного водоснабжения и водоотведения носит признаки нарушения антимонопольного законодательства.</w:t>
      </w:r>
    </w:p>
    <w:p w:rsidR="00CE035F" w:rsidRPr="00A146E9" w:rsidRDefault="00CE035F" w:rsidP="00A146E9">
      <w:pPr>
        <w:spacing w:after="0" w:line="240" w:lineRule="auto"/>
        <w:ind w:firstLine="567"/>
        <w:jc w:val="both"/>
        <w:rPr>
          <w:rFonts w:ascii="Times New Roman" w:hAnsi="Times New Roman" w:cs="Times New Roman"/>
          <w:sz w:val="28"/>
          <w:szCs w:val="28"/>
        </w:rPr>
      </w:pPr>
      <w:proofErr w:type="gramStart"/>
      <w:r w:rsidRPr="00A146E9">
        <w:rPr>
          <w:rFonts w:ascii="Times New Roman" w:hAnsi="Times New Roman" w:cs="Times New Roman"/>
          <w:bCs/>
          <w:sz w:val="28"/>
          <w:szCs w:val="28"/>
        </w:rPr>
        <w:t xml:space="preserve">Организация коммунального комплекса </w:t>
      </w:r>
      <w:r w:rsidRPr="00A146E9">
        <w:rPr>
          <w:rFonts w:ascii="Times New Roman" w:hAnsi="Times New Roman" w:cs="Times New Roman"/>
          <w:sz w:val="28"/>
          <w:szCs w:val="28"/>
        </w:rPr>
        <w:t xml:space="preserve">не указала в договорах на оказание услуг по водоснабжению, заключенного с </w:t>
      </w:r>
      <w:r w:rsidR="00580DCA">
        <w:rPr>
          <w:rFonts w:ascii="Times New Roman" w:hAnsi="Times New Roman" w:cs="Times New Roman"/>
          <w:sz w:val="28"/>
          <w:szCs w:val="28"/>
        </w:rPr>
        <w:t>хозяйствующими субъектами,</w:t>
      </w:r>
      <w:r w:rsidRPr="00A146E9">
        <w:rPr>
          <w:rFonts w:ascii="Times New Roman" w:hAnsi="Times New Roman" w:cs="Times New Roman"/>
          <w:sz w:val="28"/>
          <w:szCs w:val="28"/>
        </w:rPr>
        <w:t xml:space="preserve"> существенных условий договора холодного водоснабжения: предмета договора, режима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 к централизованной системе холодного водоснабжения (водопроводным сетям);</w:t>
      </w:r>
      <w:proofErr w:type="gramEnd"/>
      <w:r w:rsidRPr="00A146E9">
        <w:rPr>
          <w:rFonts w:ascii="Times New Roman" w:hAnsi="Times New Roman" w:cs="Times New Roman"/>
          <w:sz w:val="28"/>
          <w:szCs w:val="28"/>
        </w:rPr>
        <w:t xml:space="preserve"> </w:t>
      </w:r>
      <w:proofErr w:type="gramStart"/>
      <w:r w:rsidRPr="00A146E9">
        <w:rPr>
          <w:rFonts w:ascii="Times New Roman" w:hAnsi="Times New Roman" w:cs="Times New Roman"/>
          <w:sz w:val="28"/>
          <w:szCs w:val="28"/>
        </w:rPr>
        <w:t xml:space="preserve">сроки осуществления подачи холодной воды; качества холодной (питьевой и (или) технической) воды; порядка </w:t>
      </w:r>
      <w:r w:rsidRPr="00A146E9">
        <w:rPr>
          <w:rFonts w:ascii="Times New Roman" w:hAnsi="Times New Roman" w:cs="Times New Roman"/>
          <w:sz w:val="28"/>
          <w:szCs w:val="28"/>
        </w:rPr>
        <w:lastRenderedPageBreak/>
        <w:t>контроля качества питьевой воды; условий временного прекращения или ограничения подачи холодной (питьевой и (или) технической) воды;</w:t>
      </w:r>
      <w:proofErr w:type="gramEnd"/>
      <w:r w:rsidRPr="00A146E9">
        <w:rPr>
          <w:rFonts w:ascii="Times New Roman" w:hAnsi="Times New Roman" w:cs="Times New Roman"/>
          <w:sz w:val="28"/>
          <w:szCs w:val="28"/>
        </w:rPr>
        <w:t xml:space="preserve"> </w:t>
      </w:r>
      <w:proofErr w:type="gramStart"/>
      <w:r w:rsidRPr="00A146E9">
        <w:rPr>
          <w:rFonts w:ascii="Times New Roman" w:hAnsi="Times New Roman" w:cs="Times New Roman"/>
          <w:sz w:val="28"/>
          <w:szCs w:val="28"/>
        </w:rPr>
        <w:t>границ эксплуатационной ответственности по водопроводным сетям абонента и организации водопроводно-канализационного хозяйства, в том числе приложений к договорам, регламентирующих (конкретизирующих) режим подачи (потребления) холодной воды (определяет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и показатели качества холодной воды.</w:t>
      </w:r>
      <w:proofErr w:type="gramEnd"/>
    </w:p>
    <w:p w:rsidR="00CE035F" w:rsidRPr="00A146E9" w:rsidRDefault="00CE035F" w:rsidP="00A146E9">
      <w:pPr>
        <w:pStyle w:val="HTML"/>
        <w:ind w:firstLine="567"/>
        <w:jc w:val="both"/>
        <w:rPr>
          <w:rFonts w:ascii="Times New Roman" w:hAnsi="Times New Roman" w:cs="Times New Roman"/>
          <w:sz w:val="28"/>
          <w:szCs w:val="28"/>
        </w:rPr>
      </w:pPr>
      <w:proofErr w:type="gramStart"/>
      <w:r w:rsidRPr="00A146E9">
        <w:rPr>
          <w:rFonts w:ascii="Times New Roman" w:hAnsi="Times New Roman" w:cs="Times New Roman"/>
          <w:sz w:val="28"/>
          <w:szCs w:val="28"/>
        </w:rPr>
        <w:t>Отсутствие существенных условий договора холодного водоснабжения, в том числе приложений, регламентирующих (конкретизирующих) режим подачи (потребления) холодной воды, показатели качества холодной воды, лишает возможности индивидуальных предпринимателей отслеживать сроки, режим подачи холодной воды, предъявлять претензии предприятию по ненадлежащему качеству холодной воды, определять причины и время временного прекращения или ограничения подачи холодной воды, определять границы эксплуатационной ответственности по водопроводным сетям.</w:t>
      </w:r>
      <w:proofErr w:type="gramEnd"/>
    </w:p>
    <w:p w:rsidR="00CE035F" w:rsidRPr="00A146E9" w:rsidRDefault="00CE035F"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4. В ходе проведения проверки сетевой организации установлен факт несоблюдения Правил технологического присоединения </w:t>
      </w:r>
      <w:proofErr w:type="spellStart"/>
      <w:r w:rsidRPr="00A146E9">
        <w:rPr>
          <w:rFonts w:ascii="Times New Roman" w:hAnsi="Times New Roman" w:cs="Times New Roman"/>
          <w:sz w:val="28"/>
          <w:szCs w:val="28"/>
        </w:rPr>
        <w:t>энергопринимающих</w:t>
      </w:r>
      <w:proofErr w:type="spellEnd"/>
      <w:r w:rsidRPr="00A146E9">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A146E9">
        <w:rPr>
          <w:rFonts w:ascii="Times New Roman" w:hAnsi="Times New Roman" w:cs="Times New Roman"/>
          <w:sz w:val="28"/>
          <w:szCs w:val="28"/>
        </w:rPr>
        <w:t>электросетевого</w:t>
      </w:r>
      <w:proofErr w:type="spellEnd"/>
      <w:r w:rsidRPr="00A146E9">
        <w:rPr>
          <w:rFonts w:ascii="Times New Roman" w:hAnsi="Times New Roman" w:cs="Times New Roman"/>
          <w:sz w:val="28"/>
          <w:szCs w:val="28"/>
        </w:rPr>
        <w:t xml:space="preserve"> хозяйства, принадлежащих сетевым организациям и иным лицам, к электрическим сетям.</w:t>
      </w:r>
    </w:p>
    <w:p w:rsidR="00CE035F" w:rsidRPr="00A146E9" w:rsidRDefault="00CE035F" w:rsidP="00A146E9">
      <w:pPr>
        <w:pStyle w:val="ConsPlusNormal"/>
        <w:ind w:firstLine="567"/>
        <w:jc w:val="both"/>
        <w:rPr>
          <w:sz w:val="28"/>
          <w:szCs w:val="28"/>
        </w:rPr>
      </w:pPr>
      <w:proofErr w:type="gramStart"/>
      <w:r w:rsidRPr="00A146E9">
        <w:rPr>
          <w:sz w:val="28"/>
          <w:szCs w:val="28"/>
        </w:rPr>
        <w:t xml:space="preserve">Правила технологического присоединения </w:t>
      </w:r>
      <w:proofErr w:type="spellStart"/>
      <w:r w:rsidRPr="00A146E9">
        <w:rPr>
          <w:sz w:val="28"/>
          <w:szCs w:val="28"/>
        </w:rPr>
        <w:t>энергопринимающих</w:t>
      </w:r>
      <w:proofErr w:type="spellEnd"/>
      <w:r w:rsidRPr="00A146E9">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A146E9">
        <w:rPr>
          <w:sz w:val="28"/>
          <w:szCs w:val="28"/>
        </w:rPr>
        <w:t>электросетевого</w:t>
      </w:r>
      <w:proofErr w:type="spellEnd"/>
      <w:r w:rsidRPr="00A146E9">
        <w:rPr>
          <w:sz w:val="28"/>
          <w:szCs w:val="28"/>
        </w:rPr>
        <w:t xml:space="preserve"> хозяйства, принадлежащих сетевым организациям и иным лицам, к электрическим сетям, определяют порядок и процедуру технологического присоединения </w:t>
      </w:r>
      <w:proofErr w:type="spellStart"/>
      <w:r w:rsidRPr="00A146E9">
        <w:rPr>
          <w:sz w:val="28"/>
          <w:szCs w:val="28"/>
        </w:rPr>
        <w:t>энергопринимающих</w:t>
      </w:r>
      <w:proofErr w:type="spellEnd"/>
      <w:r w:rsidRPr="00A146E9">
        <w:rPr>
          <w:sz w:val="28"/>
          <w:szCs w:val="28"/>
        </w:rPr>
        <w:t xml:space="preserve"> устройств потребителей электрической энергии, существенные условия договора об осуществлении технологического присоединения к электрическим сетям, а также требования к выдаче технических условий.</w:t>
      </w:r>
      <w:proofErr w:type="gramEnd"/>
    </w:p>
    <w:p w:rsidR="00CE035F" w:rsidRPr="00A146E9" w:rsidRDefault="00CE035F"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Правилами установлен срок выполнения мероприятий по технологическому присоединению объектов потребителей (физических лиц и индивидуальных предпринимателей с максимальной мощностью до 15 кВт и до 150 кВт) в течение 6 месяцев со дня заключения договора о технологическом присоединении.</w:t>
      </w:r>
    </w:p>
    <w:p w:rsidR="00CE035F" w:rsidRPr="00A146E9" w:rsidRDefault="00CE035F"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Сетевая организация должна выполнить возложенные на нее мероприятия до границ участка потребителя в течение 6 месяцев со дня заключения договора.</w:t>
      </w:r>
    </w:p>
    <w:p w:rsidR="00CE035F" w:rsidRPr="00A146E9" w:rsidRDefault="00CE035F"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Сетевой организацией превышен срок осуществления мероприятий по технологическому присоединению </w:t>
      </w:r>
      <w:proofErr w:type="spellStart"/>
      <w:r w:rsidRPr="00A146E9">
        <w:rPr>
          <w:rFonts w:ascii="Times New Roman" w:hAnsi="Times New Roman" w:cs="Times New Roman"/>
          <w:sz w:val="28"/>
          <w:szCs w:val="28"/>
        </w:rPr>
        <w:t>энергопринимающих</w:t>
      </w:r>
      <w:proofErr w:type="spellEnd"/>
      <w:r w:rsidRPr="00A146E9">
        <w:rPr>
          <w:rFonts w:ascii="Times New Roman" w:hAnsi="Times New Roman" w:cs="Times New Roman"/>
          <w:sz w:val="28"/>
          <w:szCs w:val="28"/>
        </w:rPr>
        <w:t xml:space="preserve"> устройств потребителя к электрическим сетям, чем ущемля</w:t>
      </w:r>
      <w:r w:rsidR="00580DCA">
        <w:rPr>
          <w:rFonts w:ascii="Times New Roman" w:hAnsi="Times New Roman" w:cs="Times New Roman"/>
          <w:sz w:val="28"/>
          <w:szCs w:val="28"/>
        </w:rPr>
        <w:t>ются</w:t>
      </w:r>
      <w:r w:rsidRPr="00A146E9">
        <w:rPr>
          <w:rFonts w:ascii="Times New Roman" w:hAnsi="Times New Roman" w:cs="Times New Roman"/>
          <w:sz w:val="28"/>
          <w:szCs w:val="28"/>
        </w:rPr>
        <w:t xml:space="preserve"> интересы потребителей в </w:t>
      </w:r>
      <w:r w:rsidR="00580DCA">
        <w:rPr>
          <w:rFonts w:ascii="Times New Roman" w:hAnsi="Times New Roman" w:cs="Times New Roman"/>
          <w:sz w:val="28"/>
          <w:szCs w:val="28"/>
        </w:rPr>
        <w:t>части не</w:t>
      </w:r>
      <w:r w:rsidRPr="00A146E9">
        <w:rPr>
          <w:rFonts w:ascii="Times New Roman" w:hAnsi="Times New Roman" w:cs="Times New Roman"/>
          <w:sz w:val="28"/>
          <w:szCs w:val="28"/>
        </w:rPr>
        <w:t>своевременно</w:t>
      </w:r>
      <w:r w:rsidR="00580DCA">
        <w:rPr>
          <w:rFonts w:ascii="Times New Roman" w:hAnsi="Times New Roman" w:cs="Times New Roman"/>
          <w:sz w:val="28"/>
          <w:szCs w:val="28"/>
        </w:rPr>
        <w:t>го</w:t>
      </w:r>
      <w:r w:rsidRPr="00A146E9">
        <w:rPr>
          <w:rFonts w:ascii="Times New Roman" w:hAnsi="Times New Roman" w:cs="Times New Roman"/>
          <w:sz w:val="28"/>
          <w:szCs w:val="28"/>
        </w:rPr>
        <w:t xml:space="preserve"> технологическо</w:t>
      </w:r>
      <w:r w:rsidR="00580DCA">
        <w:rPr>
          <w:rFonts w:ascii="Times New Roman" w:hAnsi="Times New Roman" w:cs="Times New Roman"/>
          <w:sz w:val="28"/>
          <w:szCs w:val="28"/>
        </w:rPr>
        <w:t>го</w:t>
      </w:r>
      <w:r w:rsidRPr="00A146E9">
        <w:rPr>
          <w:rFonts w:ascii="Times New Roman" w:hAnsi="Times New Roman" w:cs="Times New Roman"/>
          <w:sz w:val="28"/>
          <w:szCs w:val="28"/>
        </w:rPr>
        <w:t xml:space="preserve"> присоединени</w:t>
      </w:r>
      <w:r w:rsidR="00580DCA">
        <w:rPr>
          <w:rFonts w:ascii="Times New Roman" w:hAnsi="Times New Roman" w:cs="Times New Roman"/>
          <w:sz w:val="28"/>
          <w:szCs w:val="28"/>
        </w:rPr>
        <w:t>я</w:t>
      </w:r>
      <w:r w:rsidRPr="00A146E9">
        <w:rPr>
          <w:rFonts w:ascii="Times New Roman" w:hAnsi="Times New Roman" w:cs="Times New Roman"/>
          <w:sz w:val="28"/>
          <w:szCs w:val="28"/>
        </w:rPr>
        <w:t xml:space="preserve"> объекта к электрическим сетям.</w:t>
      </w:r>
    </w:p>
    <w:p w:rsidR="00CE035F" w:rsidRPr="00A146E9" w:rsidRDefault="00CE035F" w:rsidP="00A146E9">
      <w:pPr>
        <w:tabs>
          <w:tab w:val="left" w:pos="0"/>
        </w:tabs>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Кроме того, сетевая организация предъявляла потребителям требование о заключении договора энергоснабжения с гарантирующим поставщиком. </w:t>
      </w:r>
    </w:p>
    <w:p w:rsidR="00CE035F" w:rsidRPr="00A146E9" w:rsidRDefault="00CE035F" w:rsidP="00A146E9">
      <w:pPr>
        <w:pStyle w:val="ConsPlusNormal"/>
        <w:tabs>
          <w:tab w:val="left" w:pos="0"/>
        </w:tabs>
        <w:ind w:firstLine="567"/>
        <w:jc w:val="both"/>
        <w:rPr>
          <w:sz w:val="28"/>
          <w:szCs w:val="28"/>
        </w:rPr>
      </w:pPr>
      <w:r w:rsidRPr="00A146E9">
        <w:rPr>
          <w:sz w:val="28"/>
          <w:szCs w:val="28"/>
        </w:rPr>
        <w:t xml:space="preserve">Правила технологического присоединения не предусматривает включение в технические условия требований по заключению потребителем договора </w:t>
      </w:r>
      <w:r w:rsidRPr="00A146E9">
        <w:rPr>
          <w:sz w:val="28"/>
          <w:szCs w:val="28"/>
        </w:rPr>
        <w:lastRenderedPageBreak/>
        <w:t>энергоснабжения с гарантирующим поставщиком (</w:t>
      </w:r>
      <w:proofErr w:type="spellStart"/>
      <w:r w:rsidRPr="00A146E9">
        <w:rPr>
          <w:sz w:val="28"/>
          <w:szCs w:val="28"/>
        </w:rPr>
        <w:t>энергосбытовой</w:t>
      </w:r>
      <w:proofErr w:type="spellEnd"/>
      <w:r w:rsidRPr="00A146E9">
        <w:rPr>
          <w:sz w:val="28"/>
          <w:szCs w:val="28"/>
        </w:rPr>
        <w:t xml:space="preserve"> организацией). </w:t>
      </w:r>
    </w:p>
    <w:p w:rsidR="00BA1794" w:rsidRDefault="00580DCA" w:rsidP="00BA1794">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5</w:t>
      </w:r>
      <w:r w:rsidR="00BA1794">
        <w:rPr>
          <w:rFonts w:ascii="Times New Roman" w:eastAsia="Calibri" w:hAnsi="Times New Roman" w:cs="Times New Roman"/>
          <w:sz w:val="28"/>
          <w:szCs w:val="28"/>
        </w:rPr>
        <w:t xml:space="preserve">. </w:t>
      </w:r>
      <w:r w:rsidR="00BA1794">
        <w:rPr>
          <w:rFonts w:ascii="Times New Roman" w:hAnsi="Times New Roman" w:cs="Times New Roman"/>
          <w:sz w:val="28"/>
          <w:szCs w:val="28"/>
        </w:rPr>
        <w:t xml:space="preserve">В 2017 году наиболее часто встречающимся нарушением, квалифицируемом как «недобросовестная конкуренция», является нарушение положений </w:t>
      </w:r>
      <w:r w:rsidR="00BA1794" w:rsidRPr="005D04EA">
        <w:rPr>
          <w:rFonts w:ascii="Times New Roman" w:hAnsi="Times New Roman" w:cs="Times New Roman"/>
          <w:sz w:val="28"/>
          <w:szCs w:val="28"/>
        </w:rPr>
        <w:t>Федерального закона от 24.11.1996г. № 132-ФЗ «Об основах туристской деятельности в Российской Федерации»</w:t>
      </w:r>
      <w:r w:rsidR="00BA1794">
        <w:rPr>
          <w:rFonts w:ascii="Times New Roman" w:hAnsi="Times New Roman" w:cs="Times New Roman"/>
          <w:sz w:val="28"/>
          <w:szCs w:val="28"/>
        </w:rPr>
        <w:t>.</w:t>
      </w:r>
    </w:p>
    <w:p w:rsidR="00BA1794" w:rsidRDefault="00BA1794" w:rsidP="00BA1794">
      <w:pPr>
        <w:spacing w:after="0" w:line="240" w:lineRule="auto"/>
        <w:ind w:firstLine="567"/>
        <w:jc w:val="both"/>
        <w:rPr>
          <w:rFonts w:ascii="Times New Roman" w:hAnsi="Times New Roman" w:cs="Times New Roman"/>
          <w:sz w:val="28"/>
          <w:szCs w:val="28"/>
        </w:rPr>
      </w:pPr>
      <w:proofErr w:type="gramStart"/>
      <w:r w:rsidRPr="005D04EA">
        <w:rPr>
          <w:rFonts w:ascii="Times New Roman" w:hAnsi="Times New Roman" w:cs="Times New Roman"/>
          <w:sz w:val="28"/>
          <w:szCs w:val="28"/>
        </w:rPr>
        <w:t>Признаки нарушения статьи 14.8 Закона о защите конкуренции во всех случаях выражались в осуществлении деятельности по формированию и продвижению туристского продукта</w:t>
      </w:r>
      <w:r>
        <w:rPr>
          <w:rFonts w:ascii="Times New Roman" w:hAnsi="Times New Roman" w:cs="Times New Roman"/>
          <w:sz w:val="28"/>
          <w:szCs w:val="28"/>
        </w:rPr>
        <w:t xml:space="preserve"> (организация и проведение многодневных туров и походов)</w:t>
      </w:r>
      <w:r w:rsidRPr="005D04EA">
        <w:rPr>
          <w:rFonts w:ascii="Times New Roman" w:hAnsi="Times New Roman" w:cs="Times New Roman"/>
          <w:sz w:val="28"/>
          <w:szCs w:val="28"/>
        </w:rPr>
        <w:t xml:space="preserve"> при отсутствии сведений о данном хозяйствующем субъекте в Едином федеральном реестре туроператоров, предусмотренном ст. 4.2 </w:t>
      </w:r>
      <w:r>
        <w:rPr>
          <w:rFonts w:ascii="Times New Roman" w:hAnsi="Times New Roman" w:cs="Times New Roman"/>
          <w:sz w:val="28"/>
          <w:szCs w:val="28"/>
        </w:rPr>
        <w:t>Закона о</w:t>
      </w:r>
      <w:r w:rsidRPr="005D04EA">
        <w:rPr>
          <w:rFonts w:ascii="Times New Roman" w:hAnsi="Times New Roman" w:cs="Times New Roman"/>
          <w:sz w:val="28"/>
          <w:szCs w:val="28"/>
        </w:rPr>
        <w:t>б основах туристской деятельности, что способствует необоснованному перераспределению потребительского спроса на рынке туристских услуг Республики Алтай</w:t>
      </w:r>
      <w:proofErr w:type="gramEnd"/>
      <w:r w:rsidRPr="005D04EA">
        <w:rPr>
          <w:rFonts w:ascii="Times New Roman" w:hAnsi="Times New Roman" w:cs="Times New Roman"/>
          <w:sz w:val="28"/>
          <w:szCs w:val="28"/>
        </w:rPr>
        <w:t>, вследствие чего, может причинить убытки другим хозяйствующим субъектам – конкурентам в виде недополученной прибыли, которую они могли бы получить в условиях добросовестной конкуренции.</w:t>
      </w:r>
    </w:p>
    <w:p w:rsidR="00BA1794" w:rsidRDefault="00BA1794" w:rsidP="00BA17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Нарушителями, в рассматриваемых случаях, в основном выступают индивидуальные предприниматели.</w:t>
      </w:r>
    </w:p>
    <w:p w:rsidR="00BA1794" w:rsidRDefault="00BA1794" w:rsidP="00BA17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Типичными нарушениями в данном случае являются осуществление деятельности в качестве туристического оператора в отсутствие внесенных данных в ЕФРТ (ИП не могут быть туроператорами в силу действующего законодательства), отсутствие информации о поставщике услуг (туроператоре) на сайте в сети «Интернет» как </w:t>
      </w:r>
      <w:r w:rsidR="00580DCA">
        <w:rPr>
          <w:rFonts w:ascii="Times New Roman" w:hAnsi="Times New Roman" w:cs="Times New Roman"/>
          <w:sz w:val="28"/>
          <w:szCs w:val="28"/>
        </w:rPr>
        <w:t xml:space="preserve">о </w:t>
      </w:r>
      <w:r>
        <w:rPr>
          <w:rFonts w:ascii="Times New Roman" w:hAnsi="Times New Roman" w:cs="Times New Roman"/>
          <w:sz w:val="28"/>
          <w:szCs w:val="28"/>
        </w:rPr>
        <w:t>туроператор</w:t>
      </w:r>
      <w:r w:rsidR="00580DCA">
        <w:rPr>
          <w:rFonts w:ascii="Times New Roman" w:hAnsi="Times New Roman" w:cs="Times New Roman"/>
          <w:sz w:val="28"/>
          <w:szCs w:val="28"/>
        </w:rPr>
        <w:t>е</w:t>
      </w:r>
      <w:r>
        <w:rPr>
          <w:rFonts w:ascii="Times New Roman" w:hAnsi="Times New Roman" w:cs="Times New Roman"/>
          <w:sz w:val="28"/>
          <w:szCs w:val="28"/>
        </w:rPr>
        <w:t xml:space="preserve">, так и </w:t>
      </w:r>
      <w:r w:rsidR="00580DCA">
        <w:rPr>
          <w:rFonts w:ascii="Times New Roman" w:hAnsi="Times New Roman" w:cs="Times New Roman"/>
          <w:sz w:val="28"/>
          <w:szCs w:val="28"/>
        </w:rPr>
        <w:t xml:space="preserve">о </w:t>
      </w:r>
      <w:proofErr w:type="spellStart"/>
      <w:r>
        <w:rPr>
          <w:rFonts w:ascii="Times New Roman" w:hAnsi="Times New Roman" w:cs="Times New Roman"/>
          <w:sz w:val="28"/>
          <w:szCs w:val="28"/>
        </w:rPr>
        <w:t>турагент</w:t>
      </w:r>
      <w:r w:rsidR="00580DCA">
        <w:rPr>
          <w:rFonts w:ascii="Times New Roman" w:hAnsi="Times New Roman" w:cs="Times New Roman"/>
          <w:sz w:val="28"/>
          <w:szCs w:val="28"/>
        </w:rPr>
        <w:t>е</w:t>
      </w:r>
      <w:proofErr w:type="spellEnd"/>
      <w:r>
        <w:rPr>
          <w:rFonts w:ascii="Times New Roman" w:hAnsi="Times New Roman" w:cs="Times New Roman"/>
          <w:sz w:val="28"/>
          <w:szCs w:val="28"/>
        </w:rPr>
        <w:t>.</w:t>
      </w:r>
    </w:p>
    <w:p w:rsidR="00046D6C" w:rsidRPr="00A146E9" w:rsidRDefault="00046D6C" w:rsidP="00BA1794">
      <w:pPr>
        <w:spacing w:after="0" w:line="240" w:lineRule="auto"/>
        <w:ind w:right="-142"/>
        <w:jc w:val="both"/>
        <w:rPr>
          <w:rFonts w:ascii="Times New Roman" w:hAnsi="Times New Roman" w:cs="Times New Roman"/>
          <w:sz w:val="28"/>
          <w:szCs w:val="28"/>
        </w:rPr>
      </w:pPr>
    </w:p>
    <w:p w:rsidR="00C872F1" w:rsidRPr="00A146E9" w:rsidRDefault="00C872F1" w:rsidP="00A146E9">
      <w:pPr>
        <w:spacing w:after="0" w:line="240" w:lineRule="auto"/>
        <w:ind w:firstLine="567"/>
        <w:jc w:val="center"/>
        <w:rPr>
          <w:rFonts w:ascii="Times New Roman" w:hAnsi="Times New Roman" w:cs="Times New Roman"/>
          <w:b/>
          <w:sz w:val="28"/>
          <w:szCs w:val="28"/>
        </w:rPr>
      </w:pPr>
      <w:r w:rsidRPr="00A146E9">
        <w:rPr>
          <w:rFonts w:ascii="Times New Roman" w:hAnsi="Times New Roman" w:cs="Times New Roman"/>
          <w:b/>
          <w:sz w:val="28"/>
          <w:szCs w:val="28"/>
        </w:rPr>
        <w:t>В ходе проведения плановых выездных проверок в отношении Администраций МО Республики Алтай.</w:t>
      </w:r>
    </w:p>
    <w:p w:rsidR="00046D6C" w:rsidRPr="00A146E9" w:rsidRDefault="00046D6C" w:rsidP="00A146E9">
      <w:pPr>
        <w:spacing w:after="0" w:line="240" w:lineRule="auto"/>
        <w:ind w:firstLine="567"/>
        <w:jc w:val="both"/>
        <w:rPr>
          <w:rFonts w:ascii="Times New Roman" w:hAnsi="Times New Roman" w:cs="Times New Roman"/>
          <w:b/>
          <w:sz w:val="28"/>
          <w:szCs w:val="28"/>
        </w:rPr>
      </w:pPr>
    </w:p>
    <w:p w:rsidR="00C872F1" w:rsidRPr="00A146E9" w:rsidRDefault="00C872F1"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По результатам проведения проверок были</w:t>
      </w:r>
      <w:r w:rsidR="002563E3">
        <w:rPr>
          <w:rFonts w:ascii="Times New Roman" w:hAnsi="Times New Roman" w:cs="Times New Roman"/>
          <w:sz w:val="28"/>
          <w:szCs w:val="28"/>
        </w:rPr>
        <w:t xml:space="preserve"> выявлены признаки нарушения </w:t>
      </w:r>
      <w:proofErr w:type="gramStart"/>
      <w:r w:rsidR="002563E3">
        <w:rPr>
          <w:rFonts w:ascii="Times New Roman" w:hAnsi="Times New Roman" w:cs="Times New Roman"/>
          <w:sz w:val="28"/>
          <w:szCs w:val="28"/>
        </w:rPr>
        <w:t>ч</w:t>
      </w:r>
      <w:proofErr w:type="gramEnd"/>
      <w:r w:rsidR="002563E3">
        <w:rPr>
          <w:rFonts w:ascii="Times New Roman" w:hAnsi="Times New Roman" w:cs="Times New Roman"/>
          <w:sz w:val="28"/>
          <w:szCs w:val="28"/>
        </w:rPr>
        <w:t>.</w:t>
      </w:r>
      <w:r w:rsidRPr="00A146E9">
        <w:rPr>
          <w:rFonts w:ascii="Times New Roman" w:hAnsi="Times New Roman" w:cs="Times New Roman"/>
          <w:sz w:val="28"/>
          <w:szCs w:val="28"/>
        </w:rPr>
        <w:t>1 ст. 15 Федерального закона от 26.07.2006г. №135-ФЗ «О защите конкуренции».</w:t>
      </w:r>
    </w:p>
    <w:p w:rsidR="00C872F1" w:rsidRPr="00A146E9" w:rsidRDefault="00C872F1"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Данные нарушения можно назвать «типичными» для органов местного самоуправления.</w:t>
      </w:r>
    </w:p>
    <w:p w:rsidR="00C872F1" w:rsidRPr="00A146E9" w:rsidRDefault="00C872F1" w:rsidP="00A146E9">
      <w:pPr>
        <w:pStyle w:val="ConsPlusNormal"/>
        <w:ind w:firstLine="567"/>
        <w:jc w:val="both"/>
        <w:rPr>
          <w:rFonts w:eastAsia="Calibri"/>
          <w:sz w:val="28"/>
          <w:szCs w:val="28"/>
          <w:lang w:eastAsia="en-US"/>
        </w:rPr>
      </w:pPr>
      <w:r w:rsidRPr="00A146E9">
        <w:rPr>
          <w:sz w:val="28"/>
          <w:szCs w:val="28"/>
        </w:rPr>
        <w:t xml:space="preserve">1. </w:t>
      </w:r>
      <w:r w:rsidRPr="00A146E9">
        <w:rPr>
          <w:rFonts w:eastAsia="Calibri"/>
          <w:sz w:val="28"/>
          <w:szCs w:val="28"/>
          <w:lang w:eastAsia="en-US"/>
        </w:rPr>
        <w:t>В соответствии с Федеральн</w:t>
      </w:r>
      <w:r w:rsidR="0074436C" w:rsidRPr="00A146E9">
        <w:rPr>
          <w:rFonts w:eastAsia="Calibri"/>
          <w:sz w:val="28"/>
          <w:szCs w:val="28"/>
          <w:lang w:eastAsia="en-US"/>
        </w:rPr>
        <w:t>ым</w:t>
      </w:r>
      <w:r w:rsidRPr="00A146E9">
        <w:rPr>
          <w:rFonts w:eastAsia="Calibri"/>
          <w:sz w:val="28"/>
          <w:szCs w:val="28"/>
          <w:lang w:eastAsia="en-US"/>
        </w:rPr>
        <w:t xml:space="preserve"> закон</w:t>
      </w:r>
      <w:r w:rsidR="0074436C" w:rsidRPr="00A146E9">
        <w:rPr>
          <w:rFonts w:eastAsia="Calibri"/>
          <w:sz w:val="28"/>
          <w:szCs w:val="28"/>
          <w:lang w:eastAsia="en-US"/>
        </w:rPr>
        <w:t>ом</w:t>
      </w:r>
      <w:r w:rsidRPr="00A146E9">
        <w:rPr>
          <w:rFonts w:eastAsia="Calibri"/>
          <w:sz w:val="28"/>
          <w:szCs w:val="28"/>
          <w:lang w:eastAsia="en-US"/>
        </w:rPr>
        <w:t xml:space="preserve"> от 21.07.2005 № 115-ФЗ «О концессионных соглашениях» объектами концессионного соглашения являются системы коммунальной инфраструктуры и иные объекты коммунального хозяйства, в том числе объекты тепл</w:t>
      </w:r>
      <w:proofErr w:type="gramStart"/>
      <w:r w:rsidRPr="00A146E9">
        <w:rPr>
          <w:rFonts w:eastAsia="Calibri"/>
          <w:sz w:val="28"/>
          <w:szCs w:val="28"/>
          <w:lang w:eastAsia="en-US"/>
        </w:rPr>
        <w:t>о-</w:t>
      </w:r>
      <w:proofErr w:type="gramEnd"/>
      <w:r w:rsidRPr="00A146E9">
        <w:rPr>
          <w:rFonts w:eastAsia="Calibri"/>
          <w:sz w:val="28"/>
          <w:szCs w:val="28"/>
          <w:lang w:eastAsia="en-US"/>
        </w:rPr>
        <w:t xml:space="preserve">, </w:t>
      </w:r>
      <w:proofErr w:type="spellStart"/>
      <w:r w:rsidRPr="00A146E9">
        <w:rPr>
          <w:rFonts w:eastAsia="Calibri"/>
          <w:sz w:val="28"/>
          <w:szCs w:val="28"/>
          <w:lang w:eastAsia="en-US"/>
        </w:rPr>
        <w:t>газо</w:t>
      </w:r>
      <w:proofErr w:type="spellEnd"/>
      <w:r w:rsidRPr="00A146E9">
        <w:rPr>
          <w:rFonts w:eastAsia="Calibri"/>
          <w:sz w:val="28"/>
          <w:szCs w:val="28"/>
          <w:lang w:eastAsia="en-US"/>
        </w:rPr>
        <w:t>-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населения.</w:t>
      </w:r>
    </w:p>
    <w:p w:rsidR="00C872F1" w:rsidRPr="00A146E9" w:rsidRDefault="0074436C" w:rsidP="00A146E9">
      <w:pPr>
        <w:pStyle w:val="ConsPlusNormal"/>
        <w:ind w:firstLine="567"/>
        <w:jc w:val="both"/>
        <w:rPr>
          <w:sz w:val="28"/>
          <w:szCs w:val="28"/>
        </w:rPr>
      </w:pPr>
      <w:proofErr w:type="gramStart"/>
      <w:r w:rsidRPr="00A146E9">
        <w:rPr>
          <w:sz w:val="28"/>
          <w:szCs w:val="28"/>
        </w:rPr>
        <w:t>П</w:t>
      </w:r>
      <w:r w:rsidR="00C872F1" w:rsidRPr="00A146E9">
        <w:rPr>
          <w:sz w:val="28"/>
          <w:szCs w:val="28"/>
        </w:rPr>
        <w:t xml:space="preserve">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w:t>
      </w:r>
      <w:r w:rsidR="00C872F1" w:rsidRPr="00A146E9">
        <w:rPr>
          <w:sz w:val="28"/>
          <w:szCs w:val="28"/>
        </w:rPr>
        <w:lastRenderedPageBreak/>
        <w:t xml:space="preserve">муниципальной собственности, объектами </w:t>
      </w:r>
      <w:r w:rsidR="00C872F1" w:rsidRPr="00A146E9">
        <w:rPr>
          <w:rFonts w:eastAsia="Calibri"/>
          <w:sz w:val="28"/>
          <w:szCs w:val="28"/>
          <w:lang w:eastAsia="en-US"/>
        </w:rPr>
        <w:t>теплоснабжения, отдельных объектов таких систем, находящихся в государственной или муниципальной собственности, может осуществляться исключительно на основании договоров аренды (в случае, если срок с момента ввода в эксплуатацию не превышает 5 лет) или концессионных соглашений</w:t>
      </w:r>
      <w:proofErr w:type="gramEnd"/>
      <w:r w:rsidR="00C872F1" w:rsidRPr="00A146E9">
        <w:rPr>
          <w:rFonts w:eastAsia="Calibri"/>
          <w:sz w:val="28"/>
          <w:szCs w:val="28"/>
          <w:lang w:eastAsia="en-US"/>
        </w:rPr>
        <w:t xml:space="preserve"> (срок с момента ввода в эксплуатацию превышает 5 лет). Закрепление указанных систем и (или) объектов за унитарными предприятиями на праве хозяйственного ведения действующим законодательством не предусмотрено.</w:t>
      </w:r>
    </w:p>
    <w:p w:rsidR="00C872F1" w:rsidRPr="00A146E9" w:rsidRDefault="00C872F1" w:rsidP="00A146E9">
      <w:pPr>
        <w:pStyle w:val="ConsPlusNormal"/>
        <w:ind w:firstLine="567"/>
        <w:jc w:val="both"/>
        <w:rPr>
          <w:sz w:val="28"/>
          <w:szCs w:val="28"/>
        </w:rPr>
      </w:pPr>
      <w:r w:rsidRPr="00A146E9">
        <w:rPr>
          <w:sz w:val="28"/>
          <w:szCs w:val="28"/>
        </w:rPr>
        <w:t>Таким образом, права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праве хозяйственного ведения за унитарными предприятиями закрепляться не могут.</w:t>
      </w:r>
    </w:p>
    <w:p w:rsidR="00C872F1" w:rsidRPr="00A146E9" w:rsidRDefault="00C872F1"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Кроме того, указанные объекты не могут быть переданы в порядке статей 19-20 Закона о защите конкуренции по государственной или муниципальной преференции.</w:t>
      </w:r>
    </w:p>
    <w:p w:rsidR="00C872F1" w:rsidRPr="00A146E9" w:rsidRDefault="00C872F1"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В нарушение требований вышеперечисленных федеральных законов Администрациями МО Республики Алтай были переданы в хозяйственное ведение муниципального унитарного предприятия и безвозмездное пользование объекты, необходимые для организации тепло-, водоснабжения и водоотведения.</w:t>
      </w:r>
    </w:p>
    <w:p w:rsidR="00C872F1" w:rsidRPr="00A146E9" w:rsidRDefault="00C872F1"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Согласно нормам Федерального закона от 21.07.2005г. № 115-ФЗ «О концессионных соглашениях», концессионное соглашение заключается только по итогам открытого/закрытого конкурса.</w:t>
      </w:r>
    </w:p>
    <w:p w:rsidR="00C872F1" w:rsidRPr="00A146E9" w:rsidRDefault="00C872F1" w:rsidP="00A146E9">
      <w:pPr>
        <w:spacing w:after="0" w:line="240" w:lineRule="auto"/>
        <w:ind w:firstLine="567"/>
        <w:jc w:val="both"/>
        <w:rPr>
          <w:rFonts w:ascii="Times New Roman" w:hAnsi="Times New Roman" w:cs="Times New Roman"/>
          <w:sz w:val="28"/>
          <w:szCs w:val="28"/>
        </w:rPr>
      </w:pPr>
      <w:proofErr w:type="gramStart"/>
      <w:r w:rsidRPr="00A146E9">
        <w:rPr>
          <w:rFonts w:ascii="Times New Roman" w:hAnsi="Times New Roman" w:cs="Times New Roman"/>
          <w:sz w:val="28"/>
          <w:szCs w:val="28"/>
        </w:rPr>
        <w:t xml:space="preserve">Таким образом, в действиях органов местного самоуправления по передаче в хозяйственное ведение и безвозмездное пользование объектов теплоснабжения, водоснабжения и водоотведения, находящихся в муниципальной собственности, </w:t>
      </w:r>
      <w:r w:rsidR="0074436C" w:rsidRPr="00A146E9">
        <w:rPr>
          <w:rFonts w:ascii="Times New Roman" w:hAnsi="Times New Roman" w:cs="Times New Roman"/>
          <w:sz w:val="28"/>
          <w:szCs w:val="28"/>
        </w:rPr>
        <w:t>установлены</w:t>
      </w:r>
      <w:r w:rsidRPr="00A146E9">
        <w:rPr>
          <w:rFonts w:ascii="Times New Roman" w:hAnsi="Times New Roman" w:cs="Times New Roman"/>
          <w:sz w:val="28"/>
          <w:szCs w:val="28"/>
        </w:rPr>
        <w:t xml:space="preserve"> нарушения ч. 1 ст. 15 Закона о защите конкуренции, так как непроведение обязательных публичных процедур на право заключения договора аренды или концессионного соглашения поставило данные хозяйствующие субъекты в преимущественное положение перед другими участниками рынка, что</w:t>
      </w:r>
      <w:proofErr w:type="gramEnd"/>
      <w:r w:rsidRPr="00A146E9">
        <w:rPr>
          <w:rFonts w:ascii="Times New Roman" w:hAnsi="Times New Roman" w:cs="Times New Roman"/>
          <w:sz w:val="28"/>
          <w:szCs w:val="28"/>
        </w:rPr>
        <w:t xml:space="preserve"> привело или могло привести к недопущению, ограничению, устранению конкуренции на рынке предоставления услуг теплоснабжения, водоснабжения и водоотведения.</w:t>
      </w:r>
    </w:p>
    <w:p w:rsidR="005321EE" w:rsidRPr="00A146E9" w:rsidRDefault="00C872F1"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УФАС по РА были выданы предупреждения о прекращении действий, которые содержат признаки нарушения антимонопольного законодательства, путем изъятия объектов тепло-, водоснабжения и водоотведения в Казну муниципального образования.</w:t>
      </w:r>
    </w:p>
    <w:p w:rsidR="005321EE" w:rsidRPr="00A146E9" w:rsidRDefault="005321EE"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2. </w:t>
      </w:r>
      <w:r w:rsidR="00C55362" w:rsidRPr="00A146E9">
        <w:rPr>
          <w:rFonts w:ascii="Times New Roman" w:hAnsi="Times New Roman" w:cs="Times New Roman"/>
          <w:sz w:val="28"/>
          <w:szCs w:val="28"/>
        </w:rPr>
        <w:t>Второе «типичное» нарушение допускается Администрациями в сфере размещения рекламных конструкций.</w:t>
      </w:r>
    </w:p>
    <w:p w:rsidR="001E3BD4" w:rsidRPr="00A146E9" w:rsidRDefault="00C55362"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В соответствии с действующим рекламным законодательством Российской Федерации </w:t>
      </w:r>
      <w:r w:rsidR="001E3BD4" w:rsidRPr="00A146E9">
        <w:rPr>
          <w:rFonts w:ascii="Times New Roman" w:hAnsi="Times New Roman" w:cs="Times New Roman"/>
          <w:sz w:val="28"/>
          <w:szCs w:val="28"/>
        </w:rPr>
        <w:t>орган местного самоуправления обязан выдавать предписания о демонтаже незаконно установленной рекламной конструкции с указанием срока исполнения</w:t>
      </w:r>
      <w:r w:rsidR="00580DCA">
        <w:rPr>
          <w:rFonts w:ascii="Times New Roman" w:hAnsi="Times New Roman" w:cs="Times New Roman"/>
          <w:sz w:val="28"/>
          <w:szCs w:val="28"/>
        </w:rPr>
        <w:t xml:space="preserve"> (статья 19 </w:t>
      </w:r>
      <w:r w:rsidR="00580DCA" w:rsidRPr="0017472F">
        <w:rPr>
          <w:rFonts w:ascii="Times New Roman" w:hAnsi="Times New Roman" w:cs="Times New Roman"/>
          <w:sz w:val="28"/>
          <w:szCs w:val="28"/>
        </w:rPr>
        <w:t>Федерального закона от 13.03.2006 № 38-ФЗ «О рекламе»</w:t>
      </w:r>
      <w:r w:rsidR="00580DCA">
        <w:rPr>
          <w:rFonts w:ascii="Times New Roman" w:hAnsi="Times New Roman" w:cs="Times New Roman"/>
          <w:sz w:val="28"/>
          <w:szCs w:val="28"/>
        </w:rPr>
        <w:t>)</w:t>
      </w:r>
      <w:r w:rsidR="001E3BD4" w:rsidRPr="00A146E9">
        <w:rPr>
          <w:rFonts w:ascii="Times New Roman" w:hAnsi="Times New Roman" w:cs="Times New Roman"/>
          <w:sz w:val="28"/>
          <w:szCs w:val="28"/>
        </w:rPr>
        <w:t>.</w:t>
      </w:r>
    </w:p>
    <w:p w:rsidR="001E3BD4" w:rsidRPr="00A146E9" w:rsidRDefault="001E3BD4" w:rsidP="00A146E9">
      <w:pPr>
        <w:spacing w:after="0" w:line="240" w:lineRule="auto"/>
        <w:ind w:firstLine="567"/>
        <w:jc w:val="both"/>
        <w:rPr>
          <w:rFonts w:ascii="Times New Roman" w:eastAsia="Calibri" w:hAnsi="Times New Roman" w:cs="Times New Roman"/>
          <w:sz w:val="28"/>
          <w:szCs w:val="28"/>
        </w:rPr>
      </w:pPr>
      <w:r w:rsidRPr="00A146E9">
        <w:rPr>
          <w:rFonts w:ascii="Times New Roman" w:eastAsia="Calibri" w:hAnsi="Times New Roman" w:cs="Times New Roman"/>
          <w:sz w:val="28"/>
          <w:szCs w:val="28"/>
        </w:rPr>
        <w:lastRenderedPageBreak/>
        <w:t xml:space="preserve">Если в установленный срок собственник или иной законный владелец недвижимого имущества, к которому </w:t>
      </w:r>
      <w:proofErr w:type="gramStart"/>
      <w:r w:rsidRPr="00A146E9">
        <w:rPr>
          <w:rFonts w:ascii="Times New Roman" w:eastAsia="Calibri" w:hAnsi="Times New Roman" w:cs="Times New Roman"/>
          <w:sz w:val="28"/>
          <w:szCs w:val="28"/>
        </w:rPr>
        <w:t>была присоединена рекламная конструкция не выполнил</w:t>
      </w:r>
      <w:proofErr w:type="gramEnd"/>
      <w:r w:rsidRPr="00A146E9">
        <w:rPr>
          <w:rFonts w:ascii="Times New Roman" w:eastAsia="Calibri" w:hAnsi="Times New Roman" w:cs="Times New Roman"/>
          <w:sz w:val="28"/>
          <w:szCs w:val="28"/>
        </w:rPr>
        <w:t xml:space="preserve"> данного предписания либо если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
    <w:p w:rsidR="001E3BD4" w:rsidRPr="00A146E9" w:rsidRDefault="001E3BD4" w:rsidP="00A146E9">
      <w:pPr>
        <w:spacing w:after="0" w:line="240" w:lineRule="auto"/>
        <w:ind w:firstLine="567"/>
        <w:jc w:val="both"/>
        <w:rPr>
          <w:rFonts w:ascii="Times New Roman" w:eastAsia="Calibri" w:hAnsi="Times New Roman" w:cs="Times New Roman"/>
          <w:sz w:val="28"/>
          <w:szCs w:val="28"/>
        </w:rPr>
      </w:pPr>
      <w:r w:rsidRPr="00A146E9">
        <w:rPr>
          <w:rFonts w:ascii="Times New Roman" w:eastAsia="Calibri" w:hAnsi="Times New Roman" w:cs="Times New Roman"/>
          <w:sz w:val="28"/>
          <w:szCs w:val="28"/>
        </w:rPr>
        <w:t>В ходе проведения плановых проверок было установлено, что Администрациями выдаются предписания о демонтаже незаконно установленных рекламных конструкций, вместе с тем не отслеживается их исполнение.</w:t>
      </w:r>
    </w:p>
    <w:p w:rsidR="00AC1ECD" w:rsidRPr="00A146E9" w:rsidRDefault="00AC1ECD"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Таким образом, не надлежащий контроль </w:t>
      </w:r>
      <w:r w:rsidRPr="00A146E9">
        <w:rPr>
          <w:rFonts w:ascii="Times New Roman" w:eastAsia="Calibri" w:hAnsi="Times New Roman" w:cs="Times New Roman"/>
          <w:sz w:val="28"/>
          <w:szCs w:val="28"/>
        </w:rPr>
        <w:t>за самовольно установленными рекламными конструкциями</w:t>
      </w:r>
      <w:r w:rsidRPr="00A146E9">
        <w:rPr>
          <w:rFonts w:ascii="Times New Roman" w:hAnsi="Times New Roman" w:cs="Times New Roman"/>
          <w:sz w:val="28"/>
          <w:szCs w:val="28"/>
        </w:rPr>
        <w:t xml:space="preserve"> со стороны </w:t>
      </w:r>
      <w:r w:rsidRPr="00A146E9">
        <w:rPr>
          <w:rFonts w:ascii="Times New Roman" w:eastAsia="Calibri" w:hAnsi="Times New Roman" w:cs="Times New Roman"/>
          <w:sz w:val="28"/>
          <w:szCs w:val="28"/>
        </w:rPr>
        <w:t>Администраци</w:t>
      </w:r>
      <w:r w:rsidRPr="00A146E9">
        <w:rPr>
          <w:rFonts w:ascii="Times New Roman" w:hAnsi="Times New Roman" w:cs="Times New Roman"/>
          <w:sz w:val="28"/>
          <w:szCs w:val="28"/>
        </w:rPr>
        <w:t>й привел к тому, что владельцы таких рекламных конструкций получали преимущества при осуществлении своей п</w:t>
      </w:r>
      <w:r w:rsidR="00933554" w:rsidRPr="00A146E9">
        <w:rPr>
          <w:rFonts w:ascii="Times New Roman" w:hAnsi="Times New Roman" w:cs="Times New Roman"/>
          <w:sz w:val="28"/>
          <w:szCs w:val="28"/>
        </w:rPr>
        <w:t>редпринимательской деятельности, что было квалифицировано Управлением как признаки нарушения антимонопольного законодательства.</w:t>
      </w:r>
    </w:p>
    <w:p w:rsidR="00AC1ECD" w:rsidRPr="00A146E9" w:rsidRDefault="00AC1ECD"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Адм</w:t>
      </w:r>
      <w:r w:rsidR="00933554" w:rsidRPr="00A146E9">
        <w:rPr>
          <w:rFonts w:ascii="Times New Roman" w:hAnsi="Times New Roman" w:cs="Times New Roman"/>
          <w:sz w:val="28"/>
          <w:szCs w:val="28"/>
        </w:rPr>
        <w:t>инистрации, в</w:t>
      </w:r>
      <w:r w:rsidRPr="00A146E9">
        <w:rPr>
          <w:rFonts w:ascii="Times New Roman" w:hAnsi="Times New Roman" w:cs="Times New Roman"/>
          <w:sz w:val="28"/>
          <w:szCs w:val="28"/>
        </w:rPr>
        <w:t xml:space="preserve"> деятельности</w:t>
      </w:r>
      <w:r w:rsidR="00933554" w:rsidRPr="00A146E9">
        <w:rPr>
          <w:rFonts w:ascii="Times New Roman" w:hAnsi="Times New Roman" w:cs="Times New Roman"/>
          <w:sz w:val="28"/>
          <w:szCs w:val="28"/>
        </w:rPr>
        <w:t xml:space="preserve"> которых</w:t>
      </w:r>
      <w:r w:rsidRPr="00A146E9">
        <w:rPr>
          <w:rFonts w:ascii="Times New Roman" w:hAnsi="Times New Roman" w:cs="Times New Roman"/>
          <w:sz w:val="28"/>
          <w:szCs w:val="28"/>
        </w:rPr>
        <w:t xml:space="preserve"> бы</w:t>
      </w:r>
      <w:r w:rsidR="007C37BB" w:rsidRPr="00A146E9">
        <w:rPr>
          <w:rFonts w:ascii="Times New Roman" w:hAnsi="Times New Roman" w:cs="Times New Roman"/>
          <w:sz w:val="28"/>
          <w:szCs w:val="28"/>
        </w:rPr>
        <w:t>ли установлены такие факты бездействия</w:t>
      </w:r>
      <w:r w:rsidR="00933554" w:rsidRPr="00A146E9">
        <w:rPr>
          <w:rFonts w:ascii="Times New Roman" w:hAnsi="Times New Roman" w:cs="Times New Roman"/>
          <w:sz w:val="28"/>
          <w:szCs w:val="28"/>
        </w:rPr>
        <w:t xml:space="preserve">, были предупреждены о недопустимости нарушения </w:t>
      </w:r>
      <w:r w:rsidR="007C37BB" w:rsidRPr="00A146E9">
        <w:rPr>
          <w:rFonts w:ascii="Times New Roman" w:hAnsi="Times New Roman" w:cs="Times New Roman"/>
          <w:sz w:val="28"/>
          <w:szCs w:val="28"/>
        </w:rPr>
        <w:t>антимонопольного законодательства.</w:t>
      </w:r>
    </w:p>
    <w:p w:rsidR="007C37BB" w:rsidRPr="00A146E9" w:rsidRDefault="007C37BB"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3. </w:t>
      </w:r>
      <w:r w:rsidR="004F59D7" w:rsidRPr="00A146E9">
        <w:rPr>
          <w:rFonts w:ascii="Times New Roman" w:hAnsi="Times New Roman" w:cs="Times New Roman"/>
          <w:sz w:val="28"/>
          <w:szCs w:val="28"/>
        </w:rPr>
        <w:t>Актуальным</w:t>
      </w:r>
      <w:r w:rsidR="00580DCA">
        <w:rPr>
          <w:rFonts w:ascii="Times New Roman" w:hAnsi="Times New Roman" w:cs="Times New Roman"/>
          <w:sz w:val="28"/>
          <w:szCs w:val="28"/>
        </w:rPr>
        <w:t>и</w:t>
      </w:r>
      <w:r w:rsidR="004F59D7" w:rsidRPr="00A146E9">
        <w:rPr>
          <w:rFonts w:ascii="Times New Roman" w:hAnsi="Times New Roman" w:cs="Times New Roman"/>
          <w:sz w:val="28"/>
          <w:szCs w:val="28"/>
        </w:rPr>
        <w:t xml:space="preserve"> на сегодняшний день являются нарушения </w:t>
      </w:r>
      <w:r w:rsidR="004F59D7" w:rsidRPr="00A146E9">
        <w:rPr>
          <w:rFonts w:ascii="Times New Roman" w:eastAsia="Calibri" w:hAnsi="Times New Roman" w:cs="Times New Roman"/>
          <w:iCs/>
          <w:sz w:val="28"/>
          <w:szCs w:val="28"/>
        </w:rPr>
        <w:t xml:space="preserve">Федерального закона </w:t>
      </w:r>
      <w:r w:rsidR="004F59D7" w:rsidRPr="00A146E9">
        <w:rPr>
          <w:rFonts w:ascii="Times New Roman" w:eastAsia="Calibri" w:hAnsi="Times New Roman" w:cs="Times New Roman"/>
          <w:sz w:val="28"/>
          <w:szCs w:val="28"/>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F59D7" w:rsidRPr="00A146E9">
        <w:rPr>
          <w:rFonts w:ascii="Times New Roman" w:hAnsi="Times New Roman" w:cs="Times New Roman"/>
          <w:sz w:val="28"/>
          <w:szCs w:val="28"/>
        </w:rPr>
        <w:t>.</w:t>
      </w:r>
    </w:p>
    <w:p w:rsidR="004F59D7" w:rsidRPr="00A146E9" w:rsidRDefault="004F59D7" w:rsidP="00A146E9">
      <w:pPr>
        <w:spacing w:after="0" w:line="240" w:lineRule="auto"/>
        <w:ind w:firstLine="567"/>
        <w:jc w:val="both"/>
        <w:rPr>
          <w:rFonts w:ascii="Times New Roman" w:hAnsi="Times New Roman" w:cs="Times New Roman"/>
          <w:sz w:val="28"/>
          <w:szCs w:val="28"/>
        </w:rPr>
      </w:pPr>
      <w:proofErr w:type="gramStart"/>
      <w:r w:rsidRPr="00A146E9">
        <w:rPr>
          <w:rFonts w:ascii="Times New Roman" w:hAnsi="Times New Roman" w:cs="Times New Roman"/>
          <w:sz w:val="28"/>
          <w:szCs w:val="28"/>
        </w:rPr>
        <w:t xml:space="preserve">В соответствии с нормами данного Закона, </w:t>
      </w:r>
      <w:r w:rsidR="003D5FB2" w:rsidRPr="00A146E9">
        <w:rPr>
          <w:rFonts w:ascii="Times New Roman" w:hAnsi="Times New Roman" w:cs="Times New Roman"/>
          <w:sz w:val="28"/>
          <w:szCs w:val="28"/>
        </w:rPr>
        <w:t>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по нерегулируемым тарифам и карты соответствующего маршрута выдаются по результатам открытого конкурса на право осуществления перевозок по маршруту регулярных перевозок, если данное свидетельство предназначено для осуществления регулярных перевозок по новому маршруту, за исключением маршрута, установленного в</w:t>
      </w:r>
      <w:proofErr w:type="gramEnd"/>
      <w:r w:rsidR="003D5FB2" w:rsidRPr="00A146E9">
        <w:rPr>
          <w:rFonts w:ascii="Times New Roman" w:hAnsi="Times New Roman" w:cs="Times New Roman"/>
          <w:sz w:val="28"/>
          <w:szCs w:val="28"/>
        </w:rPr>
        <w:t xml:space="preserve"> </w:t>
      </w:r>
      <w:proofErr w:type="gramStart"/>
      <w:r w:rsidR="003D5FB2" w:rsidRPr="00A146E9">
        <w:rPr>
          <w:rFonts w:ascii="Times New Roman" w:hAnsi="Times New Roman" w:cs="Times New Roman"/>
          <w:sz w:val="28"/>
          <w:szCs w:val="28"/>
        </w:rPr>
        <w:t>целях</w:t>
      </w:r>
      <w:proofErr w:type="gramEnd"/>
      <w:r w:rsidR="003D5FB2" w:rsidRPr="00A146E9">
        <w:rPr>
          <w:rFonts w:ascii="Times New Roman" w:hAnsi="Times New Roman" w:cs="Times New Roman"/>
          <w:sz w:val="28"/>
          <w:szCs w:val="28"/>
        </w:rPr>
        <w:t xml:space="preserve"> обеспечения транспортного обслуживания населения в условиях чрезвычайной ситуации.</w:t>
      </w:r>
    </w:p>
    <w:p w:rsidR="003D5FB2" w:rsidRPr="00A146E9" w:rsidRDefault="003D5FB2"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Управлением установлено, что локальными нормативными актами установления, изменения, отмены муниципальных маршрутов регулярных перевозок не предусмотрено проведение открытых конкурсов, в </w:t>
      </w:r>
      <w:proofErr w:type="gramStart"/>
      <w:r w:rsidRPr="00A146E9">
        <w:rPr>
          <w:rFonts w:ascii="Times New Roman" w:hAnsi="Times New Roman" w:cs="Times New Roman"/>
          <w:sz w:val="28"/>
          <w:szCs w:val="28"/>
        </w:rPr>
        <w:t>связи</w:t>
      </w:r>
      <w:proofErr w:type="gramEnd"/>
      <w:r w:rsidRPr="00A146E9">
        <w:rPr>
          <w:rFonts w:ascii="Times New Roman" w:hAnsi="Times New Roman" w:cs="Times New Roman"/>
          <w:sz w:val="28"/>
          <w:szCs w:val="28"/>
        </w:rPr>
        <w:t xml:space="preserve"> с чем</w:t>
      </w:r>
      <w:r w:rsidR="00114D7C" w:rsidRPr="00A146E9">
        <w:rPr>
          <w:rFonts w:ascii="Times New Roman" w:hAnsi="Times New Roman" w:cs="Times New Roman"/>
          <w:sz w:val="28"/>
          <w:szCs w:val="28"/>
        </w:rPr>
        <w:t xml:space="preserve"> предпринимателям выдавались свидетельства и карты маршрутов без проведения публичных процедур.</w:t>
      </w:r>
    </w:p>
    <w:p w:rsidR="00114D7C" w:rsidRPr="00A146E9" w:rsidRDefault="00114D7C"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Стоит отметить, что Администрациями объяснялось это тем, что фактически маршруты не являлись новыми, так как предприниматели обслуживали данные маршруты ранее.</w:t>
      </w:r>
    </w:p>
    <w:p w:rsidR="00114D7C" w:rsidRPr="00A146E9" w:rsidRDefault="00114D7C"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Управлением не были приняты во внимание указанные пояснения, так как в понимании Закона об организации регулярных перевозок новыми считаются маршруты, в отношении которых принято решение </w:t>
      </w:r>
      <w:r w:rsidR="00FA009F" w:rsidRPr="00A146E9">
        <w:rPr>
          <w:rFonts w:ascii="Times New Roman" w:hAnsi="Times New Roman" w:cs="Times New Roman"/>
          <w:sz w:val="28"/>
          <w:szCs w:val="28"/>
        </w:rPr>
        <w:t xml:space="preserve">об установлении маршрута, информация </w:t>
      </w:r>
      <w:r w:rsidRPr="00A146E9">
        <w:rPr>
          <w:rFonts w:ascii="Times New Roman" w:hAnsi="Times New Roman" w:cs="Times New Roman"/>
          <w:sz w:val="28"/>
          <w:szCs w:val="28"/>
        </w:rPr>
        <w:t>занесена в соответствующий Реестр маршрутов</w:t>
      </w:r>
      <w:r w:rsidR="00FA009F" w:rsidRPr="00A146E9">
        <w:rPr>
          <w:rFonts w:ascii="Times New Roman" w:hAnsi="Times New Roman" w:cs="Times New Roman"/>
          <w:sz w:val="28"/>
          <w:szCs w:val="28"/>
        </w:rPr>
        <w:t>.</w:t>
      </w:r>
    </w:p>
    <w:p w:rsidR="002921F3" w:rsidRPr="00A146E9" w:rsidRDefault="00FA009F"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lastRenderedPageBreak/>
        <w:t>Таким образом, Управление пришло к выводу, что действия органов местного самоуправления по</w:t>
      </w:r>
      <w:r w:rsidR="009814E5" w:rsidRPr="00A146E9">
        <w:rPr>
          <w:rFonts w:ascii="Times New Roman" w:hAnsi="Times New Roman" w:cs="Times New Roman"/>
          <w:sz w:val="28"/>
          <w:szCs w:val="28"/>
        </w:rPr>
        <w:t xml:space="preserve"> выдаче свидетельств и карт маршрутов муниципальных перевозок</w:t>
      </w:r>
      <w:r w:rsidRPr="00A146E9">
        <w:rPr>
          <w:rFonts w:ascii="Times New Roman" w:hAnsi="Times New Roman" w:cs="Times New Roman"/>
          <w:sz w:val="28"/>
          <w:szCs w:val="28"/>
        </w:rPr>
        <w:t xml:space="preserve"> </w:t>
      </w:r>
      <w:r w:rsidR="009814E5" w:rsidRPr="00A146E9">
        <w:rPr>
          <w:rFonts w:ascii="Times New Roman" w:hAnsi="Times New Roman" w:cs="Times New Roman"/>
          <w:sz w:val="28"/>
          <w:szCs w:val="28"/>
        </w:rPr>
        <w:t>без проведения открытых конкурсов</w:t>
      </w:r>
      <w:r w:rsidR="003D5FB2" w:rsidRPr="00A146E9">
        <w:rPr>
          <w:rFonts w:ascii="Times New Roman" w:hAnsi="Times New Roman" w:cs="Times New Roman"/>
          <w:sz w:val="28"/>
          <w:szCs w:val="28"/>
        </w:rPr>
        <w:t xml:space="preserve"> противоречит положениям Закона об организации регулярных перевозок.</w:t>
      </w:r>
    </w:p>
    <w:p w:rsidR="009814E5" w:rsidRPr="00A146E9" w:rsidRDefault="009814E5"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4. Кроме изложенного, необходимо отметить ошибки при </w:t>
      </w:r>
      <w:r w:rsidR="00281729" w:rsidRPr="00A146E9">
        <w:rPr>
          <w:rFonts w:ascii="Times New Roman" w:hAnsi="Times New Roman" w:cs="Times New Roman"/>
          <w:sz w:val="28"/>
          <w:szCs w:val="28"/>
        </w:rPr>
        <w:t>применении органами власти пункта 11 части 1 статьи 17.1 Закона о защите конкуренции.</w:t>
      </w:r>
    </w:p>
    <w:p w:rsidR="00281729" w:rsidRPr="00A146E9" w:rsidRDefault="00281729"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Данная норма Закона предусматривает передачу на основании договора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на срок не более чем тридцать календарных дней в течение шести последовательных календарных месяцев. Кроме того, отдельно указано, что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5677C" w:rsidRPr="00A146E9" w:rsidRDefault="00281729" w:rsidP="00A146E9">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В </w:t>
      </w:r>
      <w:r w:rsidR="00D5677C" w:rsidRPr="00A146E9">
        <w:rPr>
          <w:rFonts w:ascii="Times New Roman" w:hAnsi="Times New Roman" w:cs="Times New Roman"/>
          <w:sz w:val="28"/>
          <w:szCs w:val="28"/>
        </w:rPr>
        <w:t>деятельности органов местного самоуправления УФАС по РА выявлены факты передачи муниципального имущества одному и тому же лицу по разным договорам, предусматривающим переход прав владения и пользования, заключенным сроком на 30 календарных дней в течение полугода (шесть последовательных месяцев).</w:t>
      </w:r>
    </w:p>
    <w:p w:rsidR="00D5677C" w:rsidRPr="00A146E9" w:rsidRDefault="00B47033" w:rsidP="00A146E9">
      <w:pPr>
        <w:spacing w:after="0" w:line="240" w:lineRule="auto"/>
        <w:ind w:firstLine="567"/>
        <w:jc w:val="both"/>
        <w:rPr>
          <w:rFonts w:ascii="Times New Roman" w:hAnsi="Times New Roman" w:cs="Times New Roman"/>
          <w:sz w:val="28"/>
          <w:szCs w:val="28"/>
        </w:rPr>
      </w:pPr>
      <w:proofErr w:type="gramStart"/>
      <w:r w:rsidRPr="00A146E9">
        <w:rPr>
          <w:rFonts w:ascii="Times New Roman" w:hAnsi="Times New Roman" w:cs="Times New Roman"/>
          <w:sz w:val="28"/>
          <w:szCs w:val="28"/>
        </w:rPr>
        <w:t xml:space="preserve">Данные действия УФАС по РА </w:t>
      </w:r>
      <w:r w:rsidR="00B368E4" w:rsidRPr="00A146E9">
        <w:rPr>
          <w:rFonts w:ascii="Times New Roman" w:hAnsi="Times New Roman" w:cs="Times New Roman"/>
          <w:sz w:val="28"/>
          <w:szCs w:val="28"/>
        </w:rPr>
        <w:t xml:space="preserve">рассматривает как признаки нарушения антимонопольного законодательства в связи с тем, что </w:t>
      </w:r>
      <w:r w:rsidR="00D5677C" w:rsidRPr="00A146E9">
        <w:rPr>
          <w:rFonts w:ascii="Times New Roman" w:hAnsi="Times New Roman" w:cs="Times New Roman"/>
          <w:sz w:val="28"/>
          <w:szCs w:val="28"/>
        </w:rPr>
        <w:t>действительным считается договор, предусматривающий переход прав владения и (или) пользования в отношении государственного или муниципального имущества, заключенный на основании п. 11 ч. 1 ст. 17.1 Закона о защите конкуренции, на срок равный 30 календарным дням.</w:t>
      </w:r>
      <w:proofErr w:type="gramEnd"/>
      <w:r w:rsidR="00D5677C" w:rsidRPr="00A146E9">
        <w:rPr>
          <w:rFonts w:ascii="Times New Roman" w:hAnsi="Times New Roman" w:cs="Times New Roman"/>
          <w:sz w:val="28"/>
          <w:szCs w:val="28"/>
        </w:rPr>
        <w:t xml:space="preserve"> Превышение данного срока, равно как и заключение последующих договоров с данным лицом в течение шести последовательных календарных месяцев, является неправомерным (последующие договоры являются ничтожными).</w:t>
      </w:r>
    </w:p>
    <w:p w:rsidR="00046D6C" w:rsidRPr="00A146E9" w:rsidRDefault="00046D6C" w:rsidP="00A146E9">
      <w:pPr>
        <w:spacing w:after="0" w:line="240" w:lineRule="auto"/>
        <w:ind w:firstLine="567"/>
        <w:jc w:val="both"/>
        <w:rPr>
          <w:rFonts w:ascii="Times New Roman" w:hAnsi="Times New Roman" w:cs="Times New Roman"/>
          <w:sz w:val="28"/>
          <w:szCs w:val="28"/>
        </w:rPr>
      </w:pPr>
    </w:p>
    <w:p w:rsidR="00CE035F" w:rsidRPr="00A146E9" w:rsidRDefault="00CE035F" w:rsidP="00A146E9">
      <w:pPr>
        <w:spacing w:after="0" w:line="240" w:lineRule="auto"/>
        <w:ind w:firstLine="567"/>
        <w:jc w:val="center"/>
        <w:rPr>
          <w:rFonts w:ascii="Times New Roman" w:hAnsi="Times New Roman" w:cs="Times New Roman"/>
          <w:b/>
          <w:sz w:val="28"/>
          <w:szCs w:val="28"/>
        </w:rPr>
      </w:pPr>
      <w:r w:rsidRPr="00A146E9">
        <w:rPr>
          <w:rFonts w:ascii="Times New Roman" w:hAnsi="Times New Roman" w:cs="Times New Roman"/>
          <w:b/>
          <w:sz w:val="28"/>
          <w:szCs w:val="28"/>
        </w:rPr>
        <w:t>Что касается типичных нарушений законодательства о торговле, можно отметить следующие нарушения.</w:t>
      </w:r>
    </w:p>
    <w:p w:rsidR="00046D6C" w:rsidRPr="00A146E9" w:rsidRDefault="00046D6C" w:rsidP="00A146E9">
      <w:pPr>
        <w:spacing w:after="0" w:line="240" w:lineRule="auto"/>
        <w:ind w:firstLine="567"/>
        <w:jc w:val="center"/>
        <w:rPr>
          <w:rFonts w:ascii="Times New Roman" w:hAnsi="Times New Roman" w:cs="Times New Roman"/>
          <w:b/>
          <w:sz w:val="28"/>
          <w:szCs w:val="28"/>
        </w:rPr>
      </w:pPr>
    </w:p>
    <w:p w:rsidR="00CE035F" w:rsidRDefault="002563E3" w:rsidP="00A146E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CE035F" w:rsidRPr="00A146E9">
        <w:rPr>
          <w:rFonts w:ascii="Times New Roman" w:hAnsi="Times New Roman" w:cs="Times New Roman"/>
          <w:sz w:val="28"/>
          <w:szCs w:val="28"/>
        </w:rPr>
        <w:t>В соответствии с требованиями Закона о торговле антимонопольный орган осуществляет контроль за соблюдением прав и обязанностей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за действиями органов власти по принятию актов и (или) осуществлять действия (бездействие), которые приводят к установлению на товарном рынке правил осуществления торговой</w:t>
      </w:r>
      <w:proofErr w:type="gramEnd"/>
      <w:r w:rsidR="00CE035F" w:rsidRPr="00A146E9">
        <w:rPr>
          <w:rFonts w:ascii="Times New Roman" w:hAnsi="Times New Roman" w:cs="Times New Roman"/>
          <w:sz w:val="28"/>
          <w:szCs w:val="28"/>
        </w:rPr>
        <w:t xml:space="preserve"> деятельности, отличающихся от аналогичных правил, установленных федеральными законами РФ,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637D84" w:rsidRPr="00A146E9" w:rsidRDefault="00637D84" w:rsidP="00637D84">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lastRenderedPageBreak/>
        <w:t>Управлением Федеральной антимонопольной службы по Республике Алтай в Арбитражный суд Республики Алтай было подано исковое заявление о признании недействительным договора аренды нежилого помещения, применении последствий недействительности сделки, в отношен</w:t>
      </w:r>
      <w:proofErr w:type="gramStart"/>
      <w:r w:rsidRPr="00A146E9">
        <w:rPr>
          <w:rFonts w:ascii="Times New Roman" w:hAnsi="Times New Roman" w:cs="Times New Roman"/>
          <w:sz w:val="28"/>
          <w:szCs w:val="28"/>
        </w:rPr>
        <w:t>ии ООО</w:t>
      </w:r>
      <w:proofErr w:type="gramEnd"/>
      <w:r w:rsidRPr="00A146E9">
        <w:rPr>
          <w:rFonts w:ascii="Times New Roman" w:hAnsi="Times New Roman" w:cs="Times New Roman"/>
          <w:sz w:val="28"/>
          <w:szCs w:val="28"/>
        </w:rPr>
        <w:t xml:space="preserve"> «Розница К-1» и ООО производственно-коммерческая фирма «Мария-Ра».</w:t>
      </w:r>
    </w:p>
    <w:p w:rsidR="00637D84" w:rsidRPr="00A146E9" w:rsidRDefault="00637D84" w:rsidP="00637D84">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Данный иск был подан в связи с открытием в декабре 2015 года третьего магазина торговой сети «Мария Ра» (ООО «Розница К-1») на территории </w:t>
      </w:r>
      <w:proofErr w:type="spellStart"/>
      <w:r w:rsidRPr="00A146E9">
        <w:rPr>
          <w:rFonts w:ascii="Times New Roman" w:hAnsi="Times New Roman" w:cs="Times New Roman"/>
          <w:sz w:val="28"/>
          <w:szCs w:val="28"/>
        </w:rPr>
        <w:t>Шебалинского</w:t>
      </w:r>
      <w:proofErr w:type="spellEnd"/>
      <w:r w:rsidRPr="00A146E9">
        <w:rPr>
          <w:rFonts w:ascii="Times New Roman" w:hAnsi="Times New Roman" w:cs="Times New Roman"/>
          <w:sz w:val="28"/>
          <w:szCs w:val="28"/>
        </w:rPr>
        <w:t xml:space="preserve"> района в нарушение части 1 статьи 14 Закона о торговле.</w:t>
      </w:r>
    </w:p>
    <w:p w:rsidR="00637D84" w:rsidRPr="00A146E9" w:rsidRDefault="00637D84" w:rsidP="00637D84">
      <w:pPr>
        <w:spacing w:after="0" w:line="240" w:lineRule="auto"/>
        <w:ind w:firstLine="567"/>
        <w:jc w:val="both"/>
        <w:rPr>
          <w:rFonts w:ascii="Times New Roman" w:hAnsi="Times New Roman" w:cs="Times New Roman"/>
          <w:sz w:val="28"/>
          <w:szCs w:val="28"/>
        </w:rPr>
      </w:pPr>
      <w:proofErr w:type="gramStart"/>
      <w:r w:rsidRPr="00A146E9">
        <w:rPr>
          <w:rFonts w:ascii="Times New Roman" w:hAnsi="Times New Roman" w:cs="Times New Roman"/>
          <w:sz w:val="28"/>
          <w:szCs w:val="28"/>
        </w:rPr>
        <w:t>Указанной нормой Закона о торговле хозяйствующим субъектам, которые осуществляют розничную торговлю продовольственными товарами посредством организации торговой сети, запрещается приобретать на любом законном основании дополнительную площадь торговых объектов в случае превышения ими порога в 25% от общего объема продовольственных товаров, реализованных в предыдущем финансовом году на территории муниципального образования, в денежном выражении.</w:t>
      </w:r>
      <w:proofErr w:type="gramEnd"/>
    </w:p>
    <w:p w:rsidR="00637D84" w:rsidRPr="00A146E9" w:rsidRDefault="00637D84" w:rsidP="00637D84">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Согласно произведенному расчету УФАС по Республике Алтай ООО «Розница К-1» (торговая сеть «Мария Ра») превысило порог в 25% на территории МО «</w:t>
      </w:r>
      <w:proofErr w:type="spellStart"/>
      <w:r w:rsidRPr="00A146E9">
        <w:rPr>
          <w:rFonts w:ascii="Times New Roman" w:hAnsi="Times New Roman" w:cs="Times New Roman"/>
          <w:sz w:val="28"/>
          <w:szCs w:val="28"/>
        </w:rPr>
        <w:t>Шебалинский</w:t>
      </w:r>
      <w:proofErr w:type="spellEnd"/>
      <w:r w:rsidRPr="00A146E9">
        <w:rPr>
          <w:rFonts w:ascii="Times New Roman" w:hAnsi="Times New Roman" w:cs="Times New Roman"/>
          <w:sz w:val="28"/>
          <w:szCs w:val="28"/>
        </w:rPr>
        <w:t xml:space="preserve"> район» в 2014 году, а, следовательно, ему было запрещено увеличивать торговую площадь магазинов в 2015 году.</w:t>
      </w:r>
    </w:p>
    <w:p w:rsidR="00637D84" w:rsidRPr="00A146E9" w:rsidRDefault="00637D84" w:rsidP="00637D84">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ООО «Розница К-1» и ООО ПКФ «Мария-Ра» в декабре 2015 года заключили дополнительные соглашения к ранее действовавшим договорам аренды нежилых помещений (с</w:t>
      </w:r>
      <w:proofErr w:type="gramStart"/>
      <w:r w:rsidRPr="00A146E9">
        <w:rPr>
          <w:rFonts w:ascii="Times New Roman" w:hAnsi="Times New Roman" w:cs="Times New Roman"/>
          <w:sz w:val="28"/>
          <w:szCs w:val="28"/>
        </w:rPr>
        <w:t>.Ш</w:t>
      </w:r>
      <w:proofErr w:type="gramEnd"/>
      <w:r w:rsidRPr="00A146E9">
        <w:rPr>
          <w:rFonts w:ascii="Times New Roman" w:hAnsi="Times New Roman" w:cs="Times New Roman"/>
          <w:sz w:val="28"/>
          <w:szCs w:val="28"/>
        </w:rPr>
        <w:t>ебалино, ул.Советская, 66, и с.Черга, ул.Горького, 75), которыми уменьшили площади двух магазинов.</w:t>
      </w:r>
    </w:p>
    <w:p w:rsidR="00637D84" w:rsidRPr="00A146E9" w:rsidRDefault="00637D84" w:rsidP="00637D84">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Решением от 25.08.2016г. Арбитражный суд Республики Алтай частично удовлетворил исковые требования антимонопольного органа и обязал ООО «Розница К-1» возвратить ООО ПКФ «Мария-Ра» торговую площадь магазина, находящегося по адресу: </w:t>
      </w:r>
      <w:proofErr w:type="spellStart"/>
      <w:r w:rsidRPr="00A146E9">
        <w:rPr>
          <w:rFonts w:ascii="Times New Roman" w:hAnsi="Times New Roman" w:cs="Times New Roman"/>
          <w:sz w:val="28"/>
          <w:szCs w:val="28"/>
        </w:rPr>
        <w:t>Шебалинский</w:t>
      </w:r>
      <w:proofErr w:type="spellEnd"/>
      <w:r w:rsidRPr="00A146E9">
        <w:rPr>
          <w:rFonts w:ascii="Times New Roman" w:hAnsi="Times New Roman" w:cs="Times New Roman"/>
          <w:sz w:val="28"/>
          <w:szCs w:val="28"/>
        </w:rPr>
        <w:t xml:space="preserve"> район, с</w:t>
      </w:r>
      <w:proofErr w:type="gramStart"/>
      <w:r w:rsidRPr="00A146E9">
        <w:rPr>
          <w:rFonts w:ascii="Times New Roman" w:hAnsi="Times New Roman" w:cs="Times New Roman"/>
          <w:sz w:val="28"/>
          <w:szCs w:val="28"/>
        </w:rPr>
        <w:t>.Ш</w:t>
      </w:r>
      <w:proofErr w:type="gramEnd"/>
      <w:r w:rsidRPr="00A146E9">
        <w:rPr>
          <w:rFonts w:ascii="Times New Roman" w:hAnsi="Times New Roman" w:cs="Times New Roman"/>
          <w:sz w:val="28"/>
          <w:szCs w:val="28"/>
        </w:rPr>
        <w:t>ебалино, ул.Набережная, 48.</w:t>
      </w:r>
    </w:p>
    <w:p w:rsidR="00637D84" w:rsidRPr="00A146E9" w:rsidRDefault="00637D84" w:rsidP="00637D84">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УФАС по РА получена информация от ОСП Железнодорожного района г</w:t>
      </w:r>
      <w:proofErr w:type="gramStart"/>
      <w:r w:rsidRPr="00A146E9">
        <w:rPr>
          <w:rFonts w:ascii="Times New Roman" w:hAnsi="Times New Roman" w:cs="Times New Roman"/>
          <w:sz w:val="28"/>
          <w:szCs w:val="28"/>
        </w:rPr>
        <w:t>.Б</w:t>
      </w:r>
      <w:proofErr w:type="gramEnd"/>
      <w:r w:rsidRPr="00A146E9">
        <w:rPr>
          <w:rFonts w:ascii="Times New Roman" w:hAnsi="Times New Roman" w:cs="Times New Roman"/>
          <w:sz w:val="28"/>
          <w:szCs w:val="28"/>
        </w:rPr>
        <w:t>арнаула УФССП России по Алтайскому краю о том, что 20.02.2017г. по исполнительному листу, выданному Арбитражным судом Республики Алтай, возбуждено исполнительное производство, которое прекращено в связи с фактическим исполнением, что подтверждается актом возврата арендуемого помещения.</w:t>
      </w:r>
    </w:p>
    <w:p w:rsidR="00637D84" w:rsidRPr="00A146E9" w:rsidRDefault="00637D84" w:rsidP="00637D84">
      <w:pPr>
        <w:spacing w:after="0" w:line="240" w:lineRule="auto"/>
        <w:ind w:firstLine="567"/>
        <w:jc w:val="both"/>
        <w:rPr>
          <w:rFonts w:ascii="Times New Roman" w:hAnsi="Times New Roman" w:cs="Times New Roman"/>
          <w:sz w:val="28"/>
          <w:szCs w:val="28"/>
        </w:rPr>
      </w:pPr>
      <w:r w:rsidRPr="00A146E9">
        <w:rPr>
          <w:rFonts w:ascii="Times New Roman" w:hAnsi="Times New Roman" w:cs="Times New Roman"/>
          <w:sz w:val="28"/>
          <w:szCs w:val="28"/>
        </w:rPr>
        <w:t>Однако</w:t>
      </w:r>
      <w:proofErr w:type="gramStart"/>
      <w:r w:rsidRPr="00A146E9">
        <w:rPr>
          <w:rFonts w:ascii="Times New Roman" w:hAnsi="Times New Roman" w:cs="Times New Roman"/>
          <w:sz w:val="28"/>
          <w:szCs w:val="28"/>
        </w:rPr>
        <w:t>,</w:t>
      </w:r>
      <w:proofErr w:type="gramEnd"/>
      <w:r w:rsidRPr="00A146E9">
        <w:rPr>
          <w:rFonts w:ascii="Times New Roman" w:hAnsi="Times New Roman" w:cs="Times New Roman"/>
          <w:sz w:val="28"/>
          <w:szCs w:val="28"/>
        </w:rPr>
        <w:t xml:space="preserve"> в адрес Управления поступила информация от Администрации МО «</w:t>
      </w:r>
      <w:proofErr w:type="spellStart"/>
      <w:r w:rsidRPr="00A146E9">
        <w:rPr>
          <w:rFonts w:ascii="Times New Roman" w:hAnsi="Times New Roman" w:cs="Times New Roman"/>
          <w:sz w:val="28"/>
          <w:szCs w:val="28"/>
        </w:rPr>
        <w:t>Шебалинское</w:t>
      </w:r>
      <w:proofErr w:type="spellEnd"/>
      <w:r w:rsidRPr="00A146E9">
        <w:rPr>
          <w:rFonts w:ascii="Times New Roman" w:hAnsi="Times New Roman" w:cs="Times New Roman"/>
          <w:sz w:val="28"/>
          <w:szCs w:val="28"/>
        </w:rPr>
        <w:t xml:space="preserve"> сельское поселение» (вх. № 786 от 17.03.2017г.) о фактическом нахождении магазина торговой сети «Мария Ра» (ООО «Розница К-1») по адресу: </w:t>
      </w:r>
      <w:proofErr w:type="spellStart"/>
      <w:r w:rsidRPr="00A146E9">
        <w:rPr>
          <w:rFonts w:ascii="Times New Roman" w:hAnsi="Times New Roman" w:cs="Times New Roman"/>
          <w:sz w:val="28"/>
          <w:szCs w:val="28"/>
        </w:rPr>
        <w:t>Шебалинский</w:t>
      </w:r>
      <w:proofErr w:type="spellEnd"/>
      <w:r w:rsidRPr="00A146E9">
        <w:rPr>
          <w:rFonts w:ascii="Times New Roman" w:hAnsi="Times New Roman" w:cs="Times New Roman"/>
          <w:sz w:val="28"/>
          <w:szCs w:val="28"/>
        </w:rPr>
        <w:t xml:space="preserve"> район, с</w:t>
      </w:r>
      <w:proofErr w:type="gramStart"/>
      <w:r w:rsidRPr="00A146E9">
        <w:rPr>
          <w:rFonts w:ascii="Times New Roman" w:hAnsi="Times New Roman" w:cs="Times New Roman"/>
          <w:sz w:val="28"/>
          <w:szCs w:val="28"/>
        </w:rPr>
        <w:t>.Ш</w:t>
      </w:r>
      <w:proofErr w:type="gramEnd"/>
      <w:r w:rsidRPr="00A146E9">
        <w:rPr>
          <w:rFonts w:ascii="Times New Roman" w:hAnsi="Times New Roman" w:cs="Times New Roman"/>
          <w:sz w:val="28"/>
          <w:szCs w:val="28"/>
        </w:rPr>
        <w:t>ебалино, ул.Набережная, 48.</w:t>
      </w:r>
    </w:p>
    <w:p w:rsidR="00637D84" w:rsidRPr="00A146E9" w:rsidRDefault="00637D84" w:rsidP="00637D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Исполнительное производство возобновлено по заявлению УФАС по РА. </w:t>
      </w:r>
      <w:r w:rsidRPr="00A146E9">
        <w:rPr>
          <w:rFonts w:ascii="Times New Roman" w:hAnsi="Times New Roman" w:cs="Times New Roman"/>
          <w:sz w:val="28"/>
          <w:szCs w:val="28"/>
        </w:rPr>
        <w:t>В насто</w:t>
      </w:r>
      <w:r>
        <w:rPr>
          <w:rFonts w:ascii="Times New Roman" w:hAnsi="Times New Roman" w:cs="Times New Roman"/>
          <w:sz w:val="28"/>
          <w:szCs w:val="28"/>
        </w:rPr>
        <w:t>ящее время УФССП по РА</w:t>
      </w:r>
      <w:r w:rsidRPr="00A146E9">
        <w:rPr>
          <w:rFonts w:ascii="Times New Roman" w:hAnsi="Times New Roman" w:cs="Times New Roman"/>
          <w:sz w:val="28"/>
          <w:szCs w:val="28"/>
        </w:rPr>
        <w:t xml:space="preserve"> проводятся все необходимые мероприятия в рамках своих полномочий.</w:t>
      </w:r>
    </w:p>
    <w:p w:rsidR="00CE035F" w:rsidRPr="00A146E9" w:rsidRDefault="002563E3" w:rsidP="00A146E9">
      <w:pPr>
        <w:pStyle w:val="HTM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E035F" w:rsidRPr="00A146E9">
        <w:rPr>
          <w:rFonts w:ascii="Times New Roman" w:hAnsi="Times New Roman" w:cs="Times New Roman"/>
          <w:sz w:val="28"/>
          <w:szCs w:val="28"/>
        </w:rPr>
        <w:t>Типичными нарушениями является отсутствие информации об условиях отбора контрагента для заключения договора поставки продовольственных товаров и о существенных условиях такого договора</w:t>
      </w:r>
      <w:r>
        <w:rPr>
          <w:rFonts w:ascii="Times New Roman" w:hAnsi="Times New Roman" w:cs="Times New Roman"/>
          <w:sz w:val="28"/>
          <w:szCs w:val="28"/>
        </w:rPr>
        <w:t xml:space="preserve"> </w:t>
      </w:r>
      <w:r w:rsidRPr="00640D82">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640D82">
        <w:rPr>
          <w:rFonts w:ascii="Times New Roman" w:hAnsi="Times New Roman"/>
          <w:sz w:val="28"/>
          <w:szCs w:val="28"/>
        </w:rPr>
        <w:t>Интернет</w:t>
      </w:r>
      <w:r>
        <w:rPr>
          <w:rFonts w:ascii="Times New Roman" w:hAnsi="Times New Roman"/>
          <w:sz w:val="28"/>
          <w:szCs w:val="28"/>
        </w:rPr>
        <w:t>»</w:t>
      </w:r>
      <w:r w:rsidR="00CE035F" w:rsidRPr="00A146E9">
        <w:rPr>
          <w:rFonts w:ascii="Times New Roman" w:hAnsi="Times New Roman" w:cs="Times New Roman"/>
          <w:sz w:val="28"/>
          <w:szCs w:val="28"/>
        </w:rPr>
        <w:t>, что противоречит требованиям Закона о торговле.</w:t>
      </w:r>
    </w:p>
    <w:p w:rsidR="00CE035F" w:rsidRPr="00A146E9" w:rsidRDefault="00CE035F" w:rsidP="00A146E9">
      <w:pPr>
        <w:spacing w:after="0" w:line="240" w:lineRule="auto"/>
        <w:ind w:firstLine="567"/>
        <w:jc w:val="both"/>
        <w:rPr>
          <w:rFonts w:ascii="Times New Roman" w:hAnsi="Times New Roman" w:cs="Times New Roman"/>
          <w:sz w:val="28"/>
          <w:szCs w:val="28"/>
        </w:rPr>
      </w:pPr>
      <w:bookmarkStart w:id="0" w:name="_GoBack"/>
      <w:bookmarkEnd w:id="0"/>
      <w:r w:rsidRPr="00A146E9">
        <w:rPr>
          <w:rFonts w:ascii="Times New Roman" w:hAnsi="Times New Roman" w:cs="Times New Roman"/>
          <w:sz w:val="28"/>
          <w:szCs w:val="28"/>
        </w:rPr>
        <w:lastRenderedPageBreak/>
        <w:t>Отсутствие вышеуказанной информации лишает возможности поставщиков продовольственных товаров ознакомиться с условиями заключения договора поставки, что может сказаться на осуществлении поставщиком предпринимательской деятельности.</w:t>
      </w:r>
    </w:p>
    <w:p w:rsidR="000C1034" w:rsidRPr="00A146E9" w:rsidRDefault="000C1034" w:rsidP="00A146E9">
      <w:pPr>
        <w:spacing w:after="0" w:line="240" w:lineRule="auto"/>
        <w:ind w:firstLine="567"/>
        <w:jc w:val="both"/>
        <w:rPr>
          <w:rFonts w:ascii="Times New Roman" w:hAnsi="Times New Roman" w:cs="Times New Roman"/>
          <w:b/>
          <w:sz w:val="28"/>
          <w:szCs w:val="28"/>
        </w:rPr>
      </w:pPr>
    </w:p>
    <w:p w:rsidR="000C1034" w:rsidRPr="00A146E9" w:rsidRDefault="000C1034" w:rsidP="00A146E9">
      <w:pPr>
        <w:pStyle w:val="a3"/>
        <w:spacing w:after="0" w:line="240" w:lineRule="auto"/>
        <w:ind w:left="0"/>
        <w:jc w:val="center"/>
        <w:rPr>
          <w:rFonts w:ascii="Times New Roman" w:hAnsi="Times New Roman" w:cs="Times New Roman"/>
          <w:b/>
          <w:sz w:val="28"/>
          <w:szCs w:val="28"/>
        </w:rPr>
      </w:pPr>
      <w:r w:rsidRPr="00A146E9">
        <w:rPr>
          <w:rFonts w:ascii="Times New Roman" w:hAnsi="Times New Roman" w:cs="Times New Roman"/>
          <w:b/>
          <w:sz w:val="28"/>
          <w:szCs w:val="28"/>
        </w:rPr>
        <w:t>Типичные нарушения в сфере рекламного законодательства</w:t>
      </w:r>
    </w:p>
    <w:p w:rsidR="000C1034" w:rsidRPr="00A146E9" w:rsidRDefault="000C1034" w:rsidP="00A146E9">
      <w:pPr>
        <w:pStyle w:val="a3"/>
        <w:spacing w:after="0" w:line="240" w:lineRule="auto"/>
        <w:ind w:left="0"/>
        <w:jc w:val="center"/>
        <w:rPr>
          <w:rFonts w:ascii="Times New Roman" w:hAnsi="Times New Roman" w:cs="Times New Roman"/>
          <w:b/>
          <w:sz w:val="28"/>
          <w:szCs w:val="28"/>
        </w:rPr>
      </w:pPr>
    </w:p>
    <w:p w:rsidR="000C1034" w:rsidRPr="00A146E9" w:rsidRDefault="000C1034" w:rsidP="00A146E9">
      <w:pPr>
        <w:spacing w:after="0" w:line="240" w:lineRule="auto"/>
        <w:ind w:right="-144" w:firstLine="567"/>
        <w:jc w:val="both"/>
        <w:rPr>
          <w:rFonts w:ascii="Times New Roman" w:hAnsi="Times New Roman" w:cs="Times New Roman"/>
          <w:sz w:val="28"/>
          <w:szCs w:val="28"/>
        </w:rPr>
      </w:pPr>
      <w:r w:rsidRPr="00A146E9">
        <w:rPr>
          <w:rFonts w:ascii="Times New Roman" w:hAnsi="Times New Roman" w:cs="Times New Roman"/>
          <w:sz w:val="28"/>
          <w:szCs w:val="28"/>
        </w:rPr>
        <w:t>Рекламой признается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C1034" w:rsidRPr="00A146E9" w:rsidRDefault="000C1034" w:rsidP="00A146E9">
      <w:pPr>
        <w:spacing w:after="0" w:line="240" w:lineRule="auto"/>
        <w:ind w:right="-144" w:firstLine="567"/>
        <w:jc w:val="both"/>
        <w:rPr>
          <w:rFonts w:ascii="Times New Roman" w:hAnsi="Times New Roman" w:cs="Times New Roman"/>
          <w:color w:val="000000"/>
          <w:sz w:val="28"/>
          <w:szCs w:val="28"/>
        </w:rPr>
      </w:pPr>
      <w:r w:rsidRPr="00A146E9">
        <w:rPr>
          <w:rFonts w:ascii="Times New Roman" w:hAnsi="Times New Roman" w:cs="Times New Roman"/>
          <w:sz w:val="28"/>
          <w:szCs w:val="28"/>
        </w:rPr>
        <w:tab/>
        <w:t xml:space="preserve">В ходе проведенных проверок печатных изданий на предмет </w:t>
      </w:r>
      <w:r w:rsidRPr="00A146E9">
        <w:rPr>
          <w:rFonts w:ascii="Times New Roman" w:hAnsi="Times New Roman" w:cs="Times New Roman"/>
          <w:color w:val="000000"/>
          <w:spacing w:val="3"/>
          <w:sz w:val="28"/>
          <w:szCs w:val="28"/>
        </w:rPr>
        <w:t xml:space="preserve">соблюдения требований </w:t>
      </w:r>
      <w:r w:rsidRPr="00A146E9">
        <w:rPr>
          <w:rFonts w:ascii="Times New Roman" w:hAnsi="Times New Roman" w:cs="Times New Roman"/>
          <w:color w:val="000000"/>
          <w:sz w:val="28"/>
          <w:szCs w:val="28"/>
        </w:rPr>
        <w:t>Федерального закона от 13.03.2006 № 38-ФЗ «О рекламе» выявлены следующие типичные нарушения указанного Закона:</w:t>
      </w:r>
    </w:p>
    <w:p w:rsidR="000C1034" w:rsidRPr="00A146E9" w:rsidRDefault="000C1034" w:rsidP="00A146E9">
      <w:pPr>
        <w:spacing w:after="0" w:line="240" w:lineRule="auto"/>
        <w:ind w:firstLine="540"/>
        <w:jc w:val="both"/>
        <w:outlineLvl w:val="0"/>
        <w:rPr>
          <w:rFonts w:ascii="Times New Roman" w:hAnsi="Times New Roman" w:cs="Times New Roman"/>
          <w:color w:val="000000"/>
          <w:sz w:val="28"/>
          <w:szCs w:val="28"/>
        </w:rPr>
      </w:pPr>
      <w:r w:rsidRPr="00A146E9">
        <w:rPr>
          <w:rFonts w:ascii="Times New Roman" w:hAnsi="Times New Roman" w:cs="Times New Roman"/>
          <w:color w:val="000000"/>
          <w:sz w:val="28"/>
          <w:szCs w:val="28"/>
        </w:rPr>
        <w:t>1.</w:t>
      </w:r>
      <w:r w:rsidRPr="00A146E9">
        <w:rPr>
          <w:rFonts w:ascii="Times New Roman" w:hAnsi="Times New Roman" w:cs="Times New Roman"/>
          <w:sz w:val="28"/>
          <w:szCs w:val="28"/>
        </w:rPr>
        <w:t xml:space="preserve"> В соответствии с рекламным законодательством р</w:t>
      </w:r>
      <w:r w:rsidRPr="00A146E9">
        <w:rPr>
          <w:rFonts w:ascii="Times New Roman" w:hAnsi="Times New Roman" w:cs="Times New Roman"/>
          <w:color w:val="000000"/>
          <w:sz w:val="28"/>
          <w:szCs w:val="28"/>
        </w:rPr>
        <w:t xml:space="preserve">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w:t>
      </w:r>
    </w:p>
    <w:p w:rsidR="000C1034" w:rsidRPr="00A146E9" w:rsidRDefault="000C1034" w:rsidP="00A146E9">
      <w:pPr>
        <w:spacing w:after="0" w:line="240" w:lineRule="auto"/>
        <w:ind w:firstLine="540"/>
        <w:jc w:val="both"/>
        <w:outlineLvl w:val="0"/>
        <w:rPr>
          <w:rFonts w:ascii="Times New Roman" w:hAnsi="Times New Roman" w:cs="Times New Roman"/>
          <w:color w:val="000000"/>
          <w:sz w:val="28"/>
          <w:szCs w:val="28"/>
        </w:rPr>
      </w:pPr>
      <w:r w:rsidRPr="00A146E9">
        <w:rPr>
          <w:rFonts w:ascii="Times New Roman" w:hAnsi="Times New Roman" w:cs="Times New Roman"/>
          <w:color w:val="000000"/>
          <w:sz w:val="28"/>
          <w:szCs w:val="28"/>
        </w:rPr>
        <w:t xml:space="preserve">В нарушение указанных требований в печатных изданиях проверяемых хозяйствующих субъектов </w:t>
      </w:r>
      <w:r w:rsidRPr="00A146E9">
        <w:rPr>
          <w:rFonts w:ascii="Times New Roman" w:hAnsi="Times New Roman" w:cs="Times New Roman"/>
          <w:sz w:val="28"/>
          <w:szCs w:val="28"/>
        </w:rPr>
        <w:t>отсутствует такая пометка к рекламной информации.</w:t>
      </w:r>
    </w:p>
    <w:p w:rsidR="000C1034" w:rsidRPr="00A146E9" w:rsidRDefault="000C1034" w:rsidP="00A146E9">
      <w:pPr>
        <w:spacing w:after="0" w:line="240" w:lineRule="auto"/>
        <w:ind w:firstLine="540"/>
        <w:jc w:val="both"/>
        <w:outlineLvl w:val="0"/>
        <w:rPr>
          <w:rFonts w:ascii="Times New Roman" w:hAnsi="Times New Roman" w:cs="Times New Roman"/>
          <w:sz w:val="28"/>
          <w:szCs w:val="28"/>
        </w:rPr>
      </w:pPr>
      <w:r w:rsidRPr="00A146E9">
        <w:rPr>
          <w:rFonts w:ascii="Times New Roman" w:hAnsi="Times New Roman" w:cs="Times New Roman"/>
          <w:sz w:val="28"/>
          <w:szCs w:val="28"/>
        </w:rPr>
        <w:t xml:space="preserve">2. В соответствии с рекламным законодательством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w:t>
      </w:r>
    </w:p>
    <w:p w:rsidR="000C1034" w:rsidRPr="00A146E9" w:rsidRDefault="000C1034" w:rsidP="00A146E9">
      <w:pPr>
        <w:spacing w:after="0" w:line="240" w:lineRule="auto"/>
        <w:ind w:firstLine="540"/>
        <w:jc w:val="both"/>
        <w:outlineLvl w:val="0"/>
        <w:rPr>
          <w:rFonts w:ascii="Times New Roman" w:hAnsi="Times New Roman" w:cs="Times New Roman"/>
          <w:sz w:val="28"/>
          <w:szCs w:val="28"/>
        </w:rPr>
      </w:pPr>
      <w:r w:rsidRPr="00A146E9">
        <w:rPr>
          <w:rFonts w:ascii="Times New Roman" w:hAnsi="Times New Roman" w:cs="Times New Roman"/>
          <w:color w:val="000000"/>
          <w:sz w:val="28"/>
          <w:szCs w:val="28"/>
        </w:rPr>
        <w:t xml:space="preserve">В нарушение указанных требований в печатных изданиях проверяемых хозяйствующих субъектов отсутствуют </w:t>
      </w:r>
      <w:r w:rsidRPr="00A146E9">
        <w:rPr>
          <w:rFonts w:ascii="Times New Roman" w:hAnsi="Times New Roman" w:cs="Times New Roman"/>
          <w:sz w:val="28"/>
          <w:szCs w:val="28"/>
        </w:rPr>
        <w:t>предупреждения о необходимости консультации у специалиста, о наличии противопоказаний к их применению и использованию</w:t>
      </w:r>
      <w:r w:rsidR="002563E3">
        <w:rPr>
          <w:rFonts w:ascii="Times New Roman" w:hAnsi="Times New Roman" w:cs="Times New Roman"/>
          <w:sz w:val="28"/>
          <w:szCs w:val="28"/>
        </w:rPr>
        <w:t xml:space="preserve"> (при рекламировании лекарственных препаратов или медицинских услуг)</w:t>
      </w:r>
      <w:r w:rsidRPr="00A146E9">
        <w:rPr>
          <w:rFonts w:ascii="Times New Roman" w:hAnsi="Times New Roman" w:cs="Times New Roman"/>
          <w:sz w:val="28"/>
          <w:szCs w:val="28"/>
        </w:rPr>
        <w:t>.</w:t>
      </w:r>
    </w:p>
    <w:p w:rsidR="000C1034" w:rsidRPr="00A146E9" w:rsidRDefault="000C1034" w:rsidP="00A146E9">
      <w:pPr>
        <w:spacing w:after="0" w:line="240" w:lineRule="auto"/>
        <w:ind w:right="-144" w:firstLine="567"/>
        <w:jc w:val="both"/>
        <w:rPr>
          <w:rFonts w:ascii="Times New Roman" w:hAnsi="Times New Roman" w:cs="Times New Roman"/>
          <w:sz w:val="28"/>
          <w:szCs w:val="28"/>
        </w:rPr>
      </w:pPr>
      <w:r w:rsidRPr="00A146E9">
        <w:rPr>
          <w:rFonts w:ascii="Times New Roman" w:hAnsi="Times New Roman" w:cs="Times New Roman"/>
          <w:sz w:val="28"/>
          <w:szCs w:val="28"/>
        </w:rPr>
        <w:t>3. В соответствии с рекламным законодательством при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0C1034" w:rsidRPr="00A146E9" w:rsidRDefault="000C1034" w:rsidP="00A146E9">
      <w:pPr>
        <w:pStyle w:val="a5"/>
        <w:spacing w:before="0" w:beforeAutospacing="0" w:after="0" w:afterAutospacing="0"/>
        <w:ind w:right="-144" w:firstLine="567"/>
        <w:jc w:val="both"/>
        <w:rPr>
          <w:sz w:val="28"/>
          <w:szCs w:val="28"/>
        </w:rPr>
      </w:pPr>
      <w:proofErr w:type="gramStart"/>
      <w:r w:rsidRPr="00A146E9">
        <w:rPr>
          <w:sz w:val="28"/>
          <w:szCs w:val="28"/>
        </w:rPr>
        <w:t xml:space="preserve">Продажа товаров дистанционным способом – это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с использованием сетей почтовой связи, сетей электросвязи, в том числе </w:t>
      </w:r>
      <w:r w:rsidRPr="00A146E9">
        <w:rPr>
          <w:sz w:val="28"/>
          <w:szCs w:val="28"/>
        </w:rPr>
        <w:lastRenderedPageBreak/>
        <w:t>информационно-телекоммуникационной сети «Интернет», а также сетей связи для трансляции телеканалов и (или) радиоканалов, или иными способами, исключающими возможность непосредственного</w:t>
      </w:r>
      <w:proofErr w:type="gramEnd"/>
      <w:r w:rsidRPr="00A146E9">
        <w:rPr>
          <w:sz w:val="28"/>
          <w:szCs w:val="28"/>
        </w:rPr>
        <w:t xml:space="preserve"> ознакомления покупателя с товаром либо образцом товара при заключении такого договора.</w:t>
      </w:r>
    </w:p>
    <w:p w:rsidR="000C1034" w:rsidRPr="00A146E9" w:rsidRDefault="000C1034" w:rsidP="00A146E9">
      <w:pPr>
        <w:pStyle w:val="a5"/>
        <w:spacing w:before="0" w:beforeAutospacing="0" w:after="0" w:afterAutospacing="0"/>
        <w:ind w:right="-144" w:firstLine="567"/>
        <w:jc w:val="both"/>
        <w:rPr>
          <w:sz w:val="28"/>
          <w:szCs w:val="28"/>
        </w:rPr>
      </w:pPr>
      <w:proofErr w:type="gramStart"/>
      <w:r w:rsidRPr="00A146E9">
        <w:rPr>
          <w:sz w:val="28"/>
          <w:szCs w:val="28"/>
        </w:rPr>
        <w:t>Самым распространенным нарушением рекламного законодательства в печатных изданиях является нарушение именно указанной нормы закона, а именно, в тексте рекламы  отсутствуют наименование продавца, сведения о месте нахождения и государственные регистрационные номера записи о создании юридического лица либо фамилия, имя, отчество, основные государственные регистрационные номера записи о государственной регистрации физического лица в качестве индивидуального предпринимателя</w:t>
      </w:r>
      <w:r w:rsidR="002563E3">
        <w:rPr>
          <w:sz w:val="28"/>
          <w:szCs w:val="28"/>
        </w:rPr>
        <w:t xml:space="preserve"> (например: продажа дров, угля, строительных материалов)</w:t>
      </w:r>
      <w:r w:rsidRPr="00A146E9">
        <w:rPr>
          <w:sz w:val="28"/>
          <w:szCs w:val="28"/>
        </w:rPr>
        <w:t>.</w:t>
      </w:r>
      <w:proofErr w:type="gramEnd"/>
    </w:p>
    <w:p w:rsidR="000C1034" w:rsidRPr="00A146E9" w:rsidRDefault="000C1034" w:rsidP="00A146E9">
      <w:pPr>
        <w:pStyle w:val="a5"/>
        <w:spacing w:before="0" w:beforeAutospacing="0" w:after="0" w:afterAutospacing="0"/>
        <w:ind w:right="-144" w:firstLine="567"/>
        <w:jc w:val="both"/>
        <w:rPr>
          <w:rFonts w:eastAsia="Calibri"/>
          <w:bCs/>
          <w:sz w:val="28"/>
          <w:szCs w:val="28"/>
        </w:rPr>
      </w:pPr>
      <w:r w:rsidRPr="00A146E9">
        <w:rPr>
          <w:sz w:val="28"/>
          <w:szCs w:val="28"/>
        </w:rPr>
        <w:t xml:space="preserve">4. </w:t>
      </w:r>
      <w:r w:rsidRPr="00A146E9">
        <w:rPr>
          <w:bCs/>
          <w:sz w:val="28"/>
          <w:szCs w:val="28"/>
        </w:rPr>
        <w:t xml:space="preserve">Одним из типичных нарушений рекламного законодательства является распространение рекламы (наружной и в печатных изданиях) о </w:t>
      </w:r>
      <w:r w:rsidRPr="00A146E9">
        <w:rPr>
          <w:rFonts w:eastAsia="Calibri"/>
          <w:bCs/>
          <w:sz w:val="28"/>
          <w:szCs w:val="28"/>
        </w:rPr>
        <w:t>выдаче денежных средств под материнский капитал, строительство жилья, покупки жилья.</w:t>
      </w:r>
    </w:p>
    <w:p w:rsidR="000C1034" w:rsidRPr="00A146E9" w:rsidRDefault="000C1034" w:rsidP="00A146E9">
      <w:pPr>
        <w:spacing w:after="0" w:line="240" w:lineRule="auto"/>
        <w:ind w:right="-6" w:firstLine="567"/>
        <w:jc w:val="both"/>
        <w:rPr>
          <w:rFonts w:ascii="Times New Roman" w:hAnsi="Times New Roman" w:cs="Times New Roman"/>
          <w:sz w:val="28"/>
          <w:szCs w:val="28"/>
        </w:rPr>
      </w:pPr>
      <w:r w:rsidRPr="00A146E9">
        <w:rPr>
          <w:rFonts w:ascii="Times New Roman" w:hAnsi="Times New Roman" w:cs="Times New Roman"/>
          <w:sz w:val="28"/>
          <w:szCs w:val="28"/>
        </w:rPr>
        <w:t xml:space="preserve">Законом о рекламе не допускается реклама, в которой </w:t>
      </w:r>
      <w:hyperlink r:id="rId6" w:history="1">
        <w:r w:rsidRPr="00A146E9">
          <w:rPr>
            <w:rFonts w:ascii="Times New Roman" w:hAnsi="Times New Roman" w:cs="Times New Roman"/>
            <w:sz w:val="28"/>
            <w:szCs w:val="28"/>
          </w:rPr>
          <w:t>отсутствует</w:t>
        </w:r>
      </w:hyperlink>
      <w:r w:rsidRPr="00A146E9">
        <w:rPr>
          <w:rFonts w:ascii="Times New Roman" w:hAnsi="Times New Roman" w:cs="Times New Roman"/>
          <w:sz w:val="28"/>
          <w:szCs w:val="28"/>
        </w:rPr>
        <w:t xml:space="preserve"> часть существенной информации о рекламируемом товаре, об условиях его приобретения или использования, если при этом </w:t>
      </w:r>
      <w:proofErr w:type="gramStart"/>
      <w:r w:rsidRPr="00A146E9">
        <w:rPr>
          <w:rFonts w:ascii="Times New Roman" w:hAnsi="Times New Roman" w:cs="Times New Roman"/>
          <w:sz w:val="28"/>
          <w:szCs w:val="28"/>
        </w:rPr>
        <w:t>искажается смысл информации и вводятся</w:t>
      </w:r>
      <w:proofErr w:type="gramEnd"/>
      <w:r w:rsidRPr="00A146E9">
        <w:rPr>
          <w:rFonts w:ascii="Times New Roman" w:hAnsi="Times New Roman" w:cs="Times New Roman"/>
          <w:sz w:val="28"/>
          <w:szCs w:val="28"/>
        </w:rPr>
        <w:t xml:space="preserve"> в заблуждение потребители рекламы.</w:t>
      </w:r>
    </w:p>
    <w:p w:rsidR="000C1034" w:rsidRPr="00A146E9" w:rsidRDefault="000C1034" w:rsidP="00A146E9">
      <w:pPr>
        <w:pStyle w:val="a5"/>
        <w:spacing w:before="0" w:beforeAutospacing="0" w:after="0" w:afterAutospacing="0"/>
        <w:ind w:right="-144" w:firstLine="567"/>
        <w:jc w:val="both"/>
        <w:rPr>
          <w:rFonts w:eastAsia="Calibri"/>
          <w:bCs/>
          <w:sz w:val="28"/>
          <w:szCs w:val="28"/>
        </w:rPr>
      </w:pPr>
      <w:r w:rsidRPr="00A146E9">
        <w:rPr>
          <w:sz w:val="28"/>
          <w:szCs w:val="28"/>
        </w:rPr>
        <w:t xml:space="preserve">В тексте рекламы </w:t>
      </w:r>
      <w:r w:rsidRPr="00A146E9">
        <w:rPr>
          <w:bCs/>
          <w:sz w:val="28"/>
          <w:szCs w:val="28"/>
        </w:rPr>
        <w:t xml:space="preserve">о </w:t>
      </w:r>
      <w:r w:rsidRPr="00A146E9">
        <w:rPr>
          <w:rFonts w:eastAsia="Calibri"/>
          <w:bCs/>
          <w:sz w:val="28"/>
          <w:szCs w:val="28"/>
        </w:rPr>
        <w:t xml:space="preserve">выдаче денежных средств под материнский капитал, строительство жилья, покупки жилья </w:t>
      </w:r>
      <w:r w:rsidRPr="00A146E9">
        <w:rPr>
          <w:sz w:val="28"/>
          <w:szCs w:val="28"/>
        </w:rPr>
        <w:t xml:space="preserve">отсутствует указание на вид финансовой услуги. Вместе с тем, под «выдачей денежных средств» имеется в виду </w:t>
      </w:r>
      <w:proofErr w:type="spellStart"/>
      <w:r w:rsidRPr="00A146E9">
        <w:rPr>
          <w:sz w:val="28"/>
          <w:szCs w:val="28"/>
        </w:rPr>
        <w:t>займ</w:t>
      </w:r>
      <w:proofErr w:type="spellEnd"/>
      <w:r w:rsidRPr="00A146E9">
        <w:rPr>
          <w:sz w:val="28"/>
          <w:szCs w:val="28"/>
        </w:rPr>
        <w:t xml:space="preserve">. Следовательно, </w:t>
      </w:r>
      <w:proofErr w:type="spellStart"/>
      <w:r w:rsidRPr="00A146E9">
        <w:rPr>
          <w:sz w:val="28"/>
          <w:szCs w:val="28"/>
        </w:rPr>
        <w:t>неуказание</w:t>
      </w:r>
      <w:proofErr w:type="spellEnd"/>
      <w:r w:rsidRPr="00A146E9">
        <w:rPr>
          <w:sz w:val="28"/>
          <w:szCs w:val="28"/>
        </w:rPr>
        <w:t xml:space="preserve"> вида финансовой услуги – займа, может приводить к искажению смысла рекламируемой услуги.</w:t>
      </w:r>
    </w:p>
    <w:p w:rsidR="000C1034" w:rsidRPr="00A146E9" w:rsidRDefault="000C1034" w:rsidP="00A146E9">
      <w:pPr>
        <w:spacing w:after="0" w:line="240" w:lineRule="auto"/>
        <w:ind w:right="-143" w:firstLine="567"/>
        <w:jc w:val="both"/>
        <w:rPr>
          <w:rFonts w:ascii="Times New Roman" w:hAnsi="Times New Roman" w:cs="Times New Roman"/>
          <w:sz w:val="28"/>
          <w:szCs w:val="28"/>
          <w:shd w:val="clear" w:color="auto" w:fill="FFFFFF"/>
        </w:rPr>
      </w:pPr>
      <w:proofErr w:type="gramStart"/>
      <w:r w:rsidRPr="00A146E9">
        <w:rPr>
          <w:rFonts w:ascii="Times New Roman" w:hAnsi="Times New Roman" w:cs="Times New Roman"/>
          <w:sz w:val="28"/>
          <w:szCs w:val="28"/>
          <w:shd w:val="clear" w:color="auto" w:fill="FFFFFF"/>
        </w:rPr>
        <w:t>В соответствии с Законом о рекламе реклама банковских, страховых и иных финансовых услуг должна содержать наименование или имя лиц, оказывающего эти услуги (для юридического лица – наименование, для индивидуального предпринимателя – фамилию, имя, отечество).</w:t>
      </w:r>
      <w:proofErr w:type="gramEnd"/>
      <w:r w:rsidRPr="00A146E9">
        <w:rPr>
          <w:rFonts w:ascii="Times New Roman" w:hAnsi="Times New Roman" w:cs="Times New Roman"/>
          <w:sz w:val="28"/>
          <w:szCs w:val="28"/>
          <w:shd w:val="clear" w:color="auto" w:fill="FFFFFF"/>
        </w:rPr>
        <w:t xml:space="preserve"> При таких обстоятельствах, отсутствие в распространяемой рекламе указания на вид финансовой услуги – займа, наименования лица, оказывающего данную услугу, свидетельствует о ее несоответствии требованиям, установленным Законом о рекламе.</w:t>
      </w:r>
    </w:p>
    <w:p w:rsidR="000C1034" w:rsidRPr="00A146E9" w:rsidRDefault="000C1034" w:rsidP="00A146E9">
      <w:pPr>
        <w:spacing w:after="0" w:line="240" w:lineRule="auto"/>
        <w:ind w:firstLine="567"/>
        <w:jc w:val="both"/>
        <w:outlineLvl w:val="0"/>
        <w:rPr>
          <w:rFonts w:ascii="Times New Roman" w:hAnsi="Times New Roman" w:cs="Times New Roman"/>
          <w:sz w:val="28"/>
          <w:szCs w:val="28"/>
        </w:rPr>
      </w:pPr>
      <w:r w:rsidRPr="00A146E9">
        <w:rPr>
          <w:rFonts w:ascii="Times New Roman" w:hAnsi="Times New Roman" w:cs="Times New Roman"/>
          <w:sz w:val="28"/>
          <w:szCs w:val="28"/>
        </w:rPr>
        <w:t xml:space="preserve">5. Законом о рекламе установлено, что не допускается реклама товаров, на производство и (или) реализацию которых требуется получение </w:t>
      </w:r>
      <w:hyperlink r:id="rId7" w:history="1">
        <w:r w:rsidRPr="00A146E9">
          <w:rPr>
            <w:rFonts w:ascii="Times New Roman" w:hAnsi="Times New Roman" w:cs="Times New Roman"/>
            <w:sz w:val="28"/>
            <w:szCs w:val="28"/>
          </w:rPr>
          <w:t>лицензий</w:t>
        </w:r>
      </w:hyperlink>
      <w:r w:rsidRPr="00A146E9">
        <w:rPr>
          <w:rFonts w:ascii="Times New Roman" w:hAnsi="Times New Roman" w:cs="Times New Roman"/>
          <w:sz w:val="28"/>
          <w:szCs w:val="28"/>
        </w:rPr>
        <w:t xml:space="preserve"> или иных специальных разрешений, в случае отсутствия таких разрешений</w:t>
      </w:r>
      <w:r w:rsidR="00637D84">
        <w:rPr>
          <w:rFonts w:ascii="Times New Roman" w:hAnsi="Times New Roman" w:cs="Times New Roman"/>
          <w:sz w:val="28"/>
          <w:szCs w:val="28"/>
        </w:rPr>
        <w:t xml:space="preserve"> (</w:t>
      </w:r>
      <w:proofErr w:type="gramStart"/>
      <w:r w:rsidR="00637D84">
        <w:rPr>
          <w:rFonts w:ascii="Times New Roman" w:hAnsi="Times New Roman" w:cs="Times New Roman"/>
          <w:sz w:val="28"/>
          <w:szCs w:val="28"/>
        </w:rPr>
        <w:t>например</w:t>
      </w:r>
      <w:proofErr w:type="gramEnd"/>
      <w:r w:rsidR="00637D84">
        <w:rPr>
          <w:rFonts w:ascii="Times New Roman" w:hAnsi="Times New Roman" w:cs="Times New Roman"/>
          <w:sz w:val="28"/>
          <w:szCs w:val="28"/>
        </w:rPr>
        <w:t xml:space="preserve"> обучение вождению)</w:t>
      </w:r>
      <w:r w:rsidRPr="00A146E9">
        <w:rPr>
          <w:rFonts w:ascii="Times New Roman" w:hAnsi="Times New Roman" w:cs="Times New Roman"/>
          <w:sz w:val="28"/>
          <w:szCs w:val="28"/>
        </w:rPr>
        <w:t>.</w:t>
      </w:r>
    </w:p>
    <w:p w:rsidR="000C1034" w:rsidRPr="00A146E9" w:rsidRDefault="000C1034" w:rsidP="00A146E9">
      <w:pPr>
        <w:spacing w:after="0" w:line="240" w:lineRule="auto"/>
        <w:ind w:firstLine="567"/>
        <w:jc w:val="both"/>
        <w:outlineLvl w:val="0"/>
        <w:rPr>
          <w:rFonts w:ascii="Times New Roman" w:hAnsi="Times New Roman" w:cs="Times New Roman"/>
          <w:sz w:val="28"/>
          <w:szCs w:val="28"/>
        </w:rPr>
      </w:pPr>
      <w:r w:rsidRPr="00A146E9">
        <w:rPr>
          <w:rFonts w:ascii="Times New Roman" w:hAnsi="Times New Roman" w:cs="Times New Roman"/>
          <w:sz w:val="28"/>
          <w:szCs w:val="28"/>
        </w:rPr>
        <w:t>Управлением установлены неоднократные случаи распространения рекламной информации без получения соответствующих лицензий, что противоречит Закону о рекламе.</w:t>
      </w:r>
    </w:p>
    <w:p w:rsidR="000C1034" w:rsidRPr="00A146E9" w:rsidRDefault="000C1034" w:rsidP="00A146E9">
      <w:pPr>
        <w:tabs>
          <w:tab w:val="left" w:pos="360"/>
          <w:tab w:val="left" w:pos="540"/>
        </w:tabs>
        <w:spacing w:after="0" w:line="240" w:lineRule="auto"/>
        <w:ind w:firstLine="540"/>
        <w:jc w:val="both"/>
        <w:rPr>
          <w:rFonts w:ascii="Times New Roman" w:hAnsi="Times New Roman" w:cs="Times New Roman"/>
          <w:sz w:val="28"/>
          <w:szCs w:val="28"/>
        </w:rPr>
      </w:pPr>
      <w:r w:rsidRPr="00A146E9">
        <w:rPr>
          <w:rFonts w:ascii="Times New Roman" w:hAnsi="Times New Roman" w:cs="Times New Roman"/>
          <w:sz w:val="28"/>
          <w:szCs w:val="28"/>
        </w:rPr>
        <w:t xml:space="preserve">6. Законом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w:t>
      </w:r>
      <w:r w:rsidRPr="00A146E9">
        <w:rPr>
          <w:rFonts w:ascii="Times New Roman" w:hAnsi="Times New Roman" w:cs="Times New Roman"/>
          <w:sz w:val="28"/>
          <w:szCs w:val="28"/>
        </w:rPr>
        <w:lastRenderedPageBreak/>
        <w:t>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0C1034" w:rsidRPr="00A146E9" w:rsidRDefault="000C1034" w:rsidP="00A146E9">
      <w:pPr>
        <w:spacing w:after="0" w:line="240" w:lineRule="auto"/>
        <w:ind w:firstLine="567"/>
        <w:jc w:val="both"/>
        <w:outlineLvl w:val="0"/>
        <w:rPr>
          <w:rFonts w:ascii="Times New Roman" w:hAnsi="Times New Roman" w:cs="Times New Roman"/>
          <w:sz w:val="28"/>
          <w:szCs w:val="28"/>
        </w:rPr>
      </w:pPr>
      <w:r w:rsidRPr="00A146E9">
        <w:rPr>
          <w:rFonts w:ascii="Times New Roman" w:hAnsi="Times New Roman" w:cs="Times New Roman"/>
          <w:sz w:val="28"/>
          <w:szCs w:val="28"/>
        </w:rPr>
        <w:t>Нарушение указанной нормы закона является одним из самых распространенных</w:t>
      </w:r>
      <w:r w:rsidR="002563E3">
        <w:rPr>
          <w:rFonts w:ascii="Times New Roman" w:hAnsi="Times New Roman" w:cs="Times New Roman"/>
          <w:sz w:val="28"/>
          <w:szCs w:val="28"/>
        </w:rPr>
        <w:t xml:space="preserve"> (</w:t>
      </w:r>
      <w:r w:rsidR="002563E3">
        <w:rPr>
          <w:rFonts w:ascii="Times New Roman" w:hAnsi="Times New Roman" w:cs="Times New Roman"/>
          <w:sz w:val="28"/>
          <w:szCs w:val="28"/>
          <w:lang w:val="en-US"/>
        </w:rPr>
        <w:t>SPAM</w:t>
      </w:r>
      <w:r w:rsidR="002563E3" w:rsidRPr="002563E3">
        <w:rPr>
          <w:rFonts w:ascii="Times New Roman" w:hAnsi="Times New Roman" w:cs="Times New Roman"/>
          <w:sz w:val="28"/>
          <w:szCs w:val="28"/>
        </w:rPr>
        <w:t>)</w:t>
      </w:r>
      <w:r w:rsidRPr="00A146E9">
        <w:rPr>
          <w:rFonts w:ascii="Times New Roman" w:hAnsi="Times New Roman" w:cs="Times New Roman"/>
          <w:sz w:val="28"/>
          <w:szCs w:val="28"/>
        </w:rPr>
        <w:t>.</w:t>
      </w:r>
    </w:p>
    <w:p w:rsidR="00DC08B1" w:rsidRDefault="00DC08B1" w:rsidP="00DC08B1">
      <w:pPr>
        <w:pStyle w:val="a5"/>
        <w:shd w:val="clear" w:color="auto" w:fill="FFFFFF"/>
        <w:spacing w:before="0" w:beforeAutospacing="0" w:after="0" w:afterAutospacing="0"/>
        <w:ind w:firstLine="709"/>
        <w:jc w:val="both"/>
        <w:textAlignment w:val="baseline"/>
        <w:rPr>
          <w:sz w:val="28"/>
          <w:szCs w:val="28"/>
        </w:rPr>
      </w:pPr>
      <w:r>
        <w:rPr>
          <w:sz w:val="28"/>
          <w:szCs w:val="28"/>
        </w:rPr>
        <w:t>7.</w:t>
      </w:r>
      <w:r w:rsidRPr="00DC08B1">
        <w:rPr>
          <w:sz w:val="28"/>
          <w:szCs w:val="28"/>
        </w:rPr>
        <w:t xml:space="preserve"> </w:t>
      </w:r>
      <w:r>
        <w:rPr>
          <w:sz w:val="28"/>
          <w:szCs w:val="28"/>
        </w:rPr>
        <w:t xml:space="preserve">Хозяйствующим субъектом, оказывающим услуги в сфере гостиничного бизнеса, </w:t>
      </w:r>
      <w:r w:rsidRPr="00B469EC">
        <w:rPr>
          <w:sz w:val="28"/>
          <w:szCs w:val="28"/>
        </w:rPr>
        <w:t xml:space="preserve"> </w:t>
      </w:r>
      <w:r w:rsidRPr="00B469EC">
        <w:rPr>
          <w:color w:val="000000"/>
          <w:sz w:val="28"/>
          <w:szCs w:val="28"/>
        </w:rPr>
        <w:t>распростран</w:t>
      </w:r>
      <w:r>
        <w:rPr>
          <w:color w:val="000000"/>
          <w:sz w:val="28"/>
          <w:szCs w:val="28"/>
        </w:rPr>
        <w:t>ялась</w:t>
      </w:r>
      <w:r w:rsidRPr="00B469EC">
        <w:rPr>
          <w:color w:val="000000"/>
          <w:sz w:val="28"/>
          <w:szCs w:val="28"/>
        </w:rPr>
        <w:t xml:space="preserve"> в сети Интернет реклам</w:t>
      </w:r>
      <w:r>
        <w:rPr>
          <w:color w:val="000000"/>
          <w:sz w:val="28"/>
          <w:szCs w:val="28"/>
        </w:rPr>
        <w:t>а</w:t>
      </w:r>
      <w:r w:rsidRPr="00B469EC">
        <w:rPr>
          <w:color w:val="000000"/>
          <w:sz w:val="28"/>
          <w:szCs w:val="28"/>
        </w:rPr>
        <w:t xml:space="preserve"> и информаци</w:t>
      </w:r>
      <w:r>
        <w:rPr>
          <w:color w:val="000000"/>
          <w:sz w:val="28"/>
          <w:szCs w:val="28"/>
        </w:rPr>
        <w:t>я</w:t>
      </w:r>
      <w:r w:rsidRPr="00B469EC">
        <w:rPr>
          <w:color w:val="000000"/>
          <w:sz w:val="28"/>
          <w:szCs w:val="28"/>
        </w:rPr>
        <w:t xml:space="preserve"> </w:t>
      </w:r>
      <w:proofErr w:type="spellStart"/>
      <w:r w:rsidRPr="00B469EC">
        <w:rPr>
          <w:color w:val="000000"/>
          <w:sz w:val="28"/>
          <w:szCs w:val="28"/>
        </w:rPr>
        <w:t>нерекламного</w:t>
      </w:r>
      <w:proofErr w:type="spellEnd"/>
      <w:r w:rsidRPr="00B469EC">
        <w:rPr>
          <w:color w:val="000000"/>
          <w:sz w:val="28"/>
          <w:szCs w:val="28"/>
        </w:rPr>
        <w:t xml:space="preserve"> характера о соответствии корпусов категориям «четыре звезды» и «пять звезд»</w:t>
      </w:r>
      <w:r>
        <w:rPr>
          <w:sz w:val="28"/>
          <w:szCs w:val="28"/>
        </w:rPr>
        <w:t xml:space="preserve">. </w:t>
      </w:r>
    </w:p>
    <w:p w:rsidR="00DC08B1" w:rsidRDefault="00DC08B1" w:rsidP="00DC08B1">
      <w:pPr>
        <w:pStyle w:val="a5"/>
        <w:shd w:val="clear" w:color="auto" w:fill="FFFFFF"/>
        <w:spacing w:before="0" w:beforeAutospacing="0" w:after="0" w:afterAutospacing="0"/>
        <w:ind w:firstLine="709"/>
        <w:jc w:val="both"/>
        <w:textAlignment w:val="baseline"/>
        <w:rPr>
          <w:color w:val="000000"/>
          <w:sz w:val="28"/>
          <w:szCs w:val="28"/>
        </w:rPr>
      </w:pPr>
      <w:r>
        <w:rPr>
          <w:sz w:val="28"/>
          <w:szCs w:val="28"/>
        </w:rPr>
        <w:t>З</w:t>
      </w:r>
      <w:r w:rsidRPr="00AC3486">
        <w:rPr>
          <w:sz w:val="28"/>
          <w:szCs w:val="28"/>
        </w:rPr>
        <w:t>акон</w:t>
      </w:r>
      <w:r>
        <w:rPr>
          <w:sz w:val="28"/>
          <w:szCs w:val="28"/>
        </w:rPr>
        <w:t>ом</w:t>
      </w:r>
      <w:r w:rsidRPr="00AC3486">
        <w:rPr>
          <w:sz w:val="28"/>
          <w:szCs w:val="28"/>
        </w:rPr>
        <w:t xml:space="preserve"> </w:t>
      </w:r>
      <w:r>
        <w:rPr>
          <w:sz w:val="28"/>
          <w:szCs w:val="28"/>
        </w:rPr>
        <w:t>о</w:t>
      </w:r>
      <w:r w:rsidRPr="00AC3486">
        <w:rPr>
          <w:sz w:val="28"/>
          <w:szCs w:val="28"/>
        </w:rPr>
        <w:t xml:space="preserve"> техническом регулировании</w:t>
      </w:r>
      <w:r>
        <w:rPr>
          <w:sz w:val="28"/>
          <w:szCs w:val="28"/>
        </w:rPr>
        <w:t xml:space="preserve"> установлено, что</w:t>
      </w:r>
      <w:r w:rsidRPr="00AC3486">
        <w:rPr>
          <w:sz w:val="28"/>
          <w:szCs w:val="28"/>
        </w:rPr>
        <w:t xml:space="preserve"> объекты, соответствие которых не подтверждено в порядке, установленном </w:t>
      </w:r>
      <w:r>
        <w:rPr>
          <w:sz w:val="28"/>
          <w:szCs w:val="28"/>
        </w:rPr>
        <w:t>указанным</w:t>
      </w:r>
      <w:r w:rsidRPr="00AC3486">
        <w:rPr>
          <w:sz w:val="28"/>
          <w:szCs w:val="28"/>
        </w:rPr>
        <w:t xml:space="preserve"> законом, не могут быть маркированы знаком соответствия.</w:t>
      </w:r>
      <w:r>
        <w:rPr>
          <w:sz w:val="28"/>
          <w:szCs w:val="28"/>
        </w:rPr>
        <w:t xml:space="preserve"> </w:t>
      </w:r>
      <w:proofErr w:type="gramStart"/>
      <w:r>
        <w:rPr>
          <w:sz w:val="28"/>
          <w:szCs w:val="28"/>
        </w:rPr>
        <w:t>П</w:t>
      </w:r>
      <w:r w:rsidRPr="00B469EC">
        <w:rPr>
          <w:color w:val="000000"/>
          <w:sz w:val="28"/>
          <w:szCs w:val="28"/>
        </w:rPr>
        <w:t xml:space="preserve">озиционирование гостиничных услуг </w:t>
      </w:r>
      <w:proofErr w:type="spellStart"/>
      <w:r w:rsidRPr="00B469EC">
        <w:rPr>
          <w:sz w:val="28"/>
          <w:szCs w:val="28"/>
        </w:rPr>
        <w:t>эко-курорта</w:t>
      </w:r>
      <w:proofErr w:type="spellEnd"/>
      <w:r w:rsidRPr="00B469EC">
        <w:rPr>
          <w:color w:val="000000"/>
          <w:sz w:val="28"/>
          <w:szCs w:val="28"/>
        </w:rPr>
        <w:t xml:space="preserve">, как тождественных категории «четыре звезды» и «пять звезд» </w:t>
      </w:r>
      <w:r w:rsidR="00637D84">
        <w:rPr>
          <w:color w:val="000000"/>
          <w:sz w:val="28"/>
          <w:szCs w:val="28"/>
        </w:rPr>
        <w:t>противоречит</w:t>
      </w:r>
      <w:r w:rsidRPr="00B469EC">
        <w:rPr>
          <w:color w:val="000000"/>
          <w:sz w:val="28"/>
          <w:szCs w:val="28"/>
        </w:rPr>
        <w:t xml:space="preserve"> требованиям добропорядочности, разумности и справедливости, способствует необоснованному перераспределению потребительского спроса на рынке гостиничных услуг Республики Алтай, вследствие чего, может причинить убытки другим хозяйствующим субъектам – конкурентам, в виде недополученной прибыли, которую они могли бы получить в условиях добросовестной конкуренции</w:t>
      </w:r>
      <w:r>
        <w:rPr>
          <w:color w:val="000000"/>
          <w:sz w:val="28"/>
          <w:szCs w:val="28"/>
        </w:rPr>
        <w:t>.</w:t>
      </w:r>
      <w:proofErr w:type="gramEnd"/>
    </w:p>
    <w:p w:rsidR="00DC08B1" w:rsidRPr="00C656D0" w:rsidRDefault="00DC08B1" w:rsidP="00DC08B1">
      <w:pPr>
        <w:pStyle w:val="a5"/>
        <w:shd w:val="clear" w:color="auto" w:fill="FFFFFF"/>
        <w:spacing w:before="0" w:beforeAutospacing="0" w:after="0" w:afterAutospacing="0"/>
        <w:ind w:firstLine="709"/>
        <w:jc w:val="both"/>
        <w:textAlignment w:val="baseline"/>
        <w:rPr>
          <w:rFonts w:eastAsia="Calibri"/>
          <w:sz w:val="28"/>
          <w:szCs w:val="28"/>
        </w:rPr>
      </w:pPr>
      <w:proofErr w:type="gramStart"/>
      <w:r w:rsidRPr="00AC3486">
        <w:rPr>
          <w:color w:val="000000"/>
          <w:sz w:val="28"/>
          <w:szCs w:val="28"/>
        </w:rPr>
        <w:t xml:space="preserve">Таким образом, действия </w:t>
      </w:r>
      <w:r>
        <w:rPr>
          <w:sz w:val="28"/>
          <w:szCs w:val="28"/>
        </w:rPr>
        <w:t>хозяйствующего субъекта, оказывающего услуги в сфере гостиничного бизнеса</w:t>
      </w:r>
      <w:r w:rsidRPr="00AC3486">
        <w:rPr>
          <w:sz w:val="28"/>
          <w:szCs w:val="28"/>
        </w:rPr>
        <w:t xml:space="preserve">, </w:t>
      </w:r>
      <w:r w:rsidRPr="00AC3486">
        <w:rPr>
          <w:color w:val="000000"/>
          <w:sz w:val="28"/>
          <w:szCs w:val="28"/>
        </w:rPr>
        <w:t xml:space="preserve">связанные с введением в заблуждение относительно потребительских свойств и качества товара (гостиничных услуг </w:t>
      </w:r>
      <w:proofErr w:type="spellStart"/>
      <w:r w:rsidRPr="00AC3486">
        <w:rPr>
          <w:sz w:val="28"/>
          <w:szCs w:val="28"/>
        </w:rPr>
        <w:t>эко-курорта</w:t>
      </w:r>
      <w:proofErr w:type="spellEnd"/>
      <w:r>
        <w:rPr>
          <w:sz w:val="28"/>
          <w:szCs w:val="28"/>
        </w:rPr>
        <w:t>)</w:t>
      </w:r>
      <w:r w:rsidRPr="00AC3486">
        <w:rPr>
          <w:sz w:val="28"/>
          <w:szCs w:val="28"/>
        </w:rPr>
        <w:t xml:space="preserve"> </w:t>
      </w:r>
      <w:r w:rsidRPr="00AC3486">
        <w:rPr>
          <w:color w:val="000000"/>
          <w:sz w:val="28"/>
          <w:szCs w:val="28"/>
        </w:rPr>
        <w:t xml:space="preserve">посредством распространения в сети Интернет рекламы и информации </w:t>
      </w:r>
      <w:proofErr w:type="spellStart"/>
      <w:r w:rsidRPr="00AC3486">
        <w:rPr>
          <w:color w:val="000000"/>
          <w:sz w:val="28"/>
          <w:szCs w:val="28"/>
        </w:rPr>
        <w:t>нерекламного</w:t>
      </w:r>
      <w:proofErr w:type="spellEnd"/>
      <w:r w:rsidRPr="00AC3486">
        <w:rPr>
          <w:color w:val="000000"/>
          <w:sz w:val="28"/>
          <w:szCs w:val="28"/>
        </w:rPr>
        <w:t xml:space="preserve"> характера о соответствии корпусов гостиничного комплекса категориям «четыре звезды» и «пять звезд» </w:t>
      </w:r>
      <w:r w:rsidR="00637D84">
        <w:rPr>
          <w:color w:val="000000"/>
          <w:sz w:val="28"/>
          <w:szCs w:val="28"/>
        </w:rPr>
        <w:t>являются</w:t>
      </w:r>
      <w:r w:rsidRPr="00AC3486">
        <w:rPr>
          <w:color w:val="000000"/>
          <w:sz w:val="28"/>
          <w:szCs w:val="28"/>
        </w:rPr>
        <w:t xml:space="preserve"> нарушени</w:t>
      </w:r>
      <w:r w:rsidR="00637D84">
        <w:rPr>
          <w:color w:val="000000"/>
          <w:sz w:val="28"/>
          <w:szCs w:val="28"/>
        </w:rPr>
        <w:t>ем</w:t>
      </w:r>
      <w:r w:rsidRPr="00AC3486">
        <w:rPr>
          <w:color w:val="000000"/>
          <w:sz w:val="28"/>
          <w:szCs w:val="28"/>
        </w:rPr>
        <w:t xml:space="preserve"> п.</w:t>
      </w:r>
      <w:r>
        <w:rPr>
          <w:color w:val="000000"/>
          <w:sz w:val="28"/>
          <w:szCs w:val="28"/>
        </w:rPr>
        <w:t xml:space="preserve"> </w:t>
      </w:r>
      <w:r w:rsidRPr="00AC3486">
        <w:rPr>
          <w:color w:val="000000"/>
          <w:sz w:val="28"/>
          <w:szCs w:val="28"/>
        </w:rPr>
        <w:t>1 ст. 14.</w:t>
      </w:r>
      <w:r>
        <w:rPr>
          <w:color w:val="000000"/>
          <w:sz w:val="28"/>
          <w:szCs w:val="28"/>
        </w:rPr>
        <w:t>2 Закона «О защите конкуренции»</w:t>
      </w:r>
      <w:r w:rsidR="00637D84">
        <w:rPr>
          <w:color w:val="000000"/>
          <w:sz w:val="28"/>
          <w:szCs w:val="28"/>
        </w:rPr>
        <w:t>.</w:t>
      </w:r>
      <w:proofErr w:type="gramEnd"/>
      <w:r>
        <w:rPr>
          <w:color w:val="000000"/>
          <w:sz w:val="28"/>
          <w:szCs w:val="28"/>
        </w:rPr>
        <w:t xml:space="preserve"> </w:t>
      </w:r>
      <w:r w:rsidRPr="00B469EC">
        <w:rPr>
          <w:sz w:val="28"/>
          <w:szCs w:val="28"/>
        </w:rPr>
        <w:t>УФАС по РА выдано предупреждение</w:t>
      </w:r>
      <w:r w:rsidRPr="00B469EC">
        <w:rPr>
          <w:b/>
          <w:sz w:val="28"/>
          <w:szCs w:val="28"/>
        </w:rPr>
        <w:t xml:space="preserve"> </w:t>
      </w:r>
      <w:r w:rsidRPr="00B469EC">
        <w:rPr>
          <w:sz w:val="28"/>
          <w:szCs w:val="28"/>
        </w:rPr>
        <w:t>о необходимости прекращения указанных действий</w:t>
      </w:r>
      <w:r>
        <w:rPr>
          <w:rFonts w:eastAsia="Calibri"/>
          <w:sz w:val="28"/>
          <w:szCs w:val="28"/>
        </w:rPr>
        <w:t>.</w:t>
      </w:r>
    </w:p>
    <w:p w:rsidR="00DC08B1" w:rsidRPr="00B469EC" w:rsidRDefault="00DC08B1" w:rsidP="00DC08B1">
      <w:pPr>
        <w:pStyle w:val="ConsPlusNormal"/>
        <w:ind w:firstLine="708"/>
        <w:jc w:val="both"/>
        <w:rPr>
          <w:sz w:val="28"/>
          <w:szCs w:val="28"/>
        </w:rPr>
      </w:pPr>
      <w:r>
        <w:rPr>
          <w:color w:val="000000"/>
          <w:sz w:val="28"/>
          <w:szCs w:val="28"/>
        </w:rPr>
        <w:t>В</w:t>
      </w:r>
      <w:r w:rsidRPr="00B469EC">
        <w:rPr>
          <w:color w:val="000000"/>
          <w:sz w:val="28"/>
          <w:szCs w:val="28"/>
        </w:rPr>
        <w:t>ыданно</w:t>
      </w:r>
      <w:r>
        <w:rPr>
          <w:color w:val="000000"/>
          <w:sz w:val="28"/>
          <w:szCs w:val="28"/>
        </w:rPr>
        <w:t>е</w:t>
      </w:r>
      <w:r w:rsidRPr="00B469EC">
        <w:rPr>
          <w:color w:val="000000"/>
          <w:sz w:val="28"/>
          <w:szCs w:val="28"/>
        </w:rPr>
        <w:t xml:space="preserve"> предупреждени</w:t>
      </w:r>
      <w:r>
        <w:rPr>
          <w:color w:val="000000"/>
          <w:sz w:val="28"/>
          <w:szCs w:val="28"/>
        </w:rPr>
        <w:t>е</w:t>
      </w:r>
      <w:r w:rsidRPr="00B469EC">
        <w:rPr>
          <w:color w:val="000000"/>
          <w:sz w:val="28"/>
          <w:szCs w:val="28"/>
        </w:rPr>
        <w:t xml:space="preserve"> </w:t>
      </w:r>
      <w:r>
        <w:rPr>
          <w:sz w:val="28"/>
          <w:szCs w:val="28"/>
        </w:rPr>
        <w:t>исполнено в установленный срок.</w:t>
      </w:r>
      <w:r w:rsidRPr="00B469EC">
        <w:rPr>
          <w:sz w:val="28"/>
          <w:szCs w:val="28"/>
        </w:rPr>
        <w:t xml:space="preserve">        </w:t>
      </w:r>
    </w:p>
    <w:p w:rsidR="000C1034" w:rsidRPr="00A146E9" w:rsidRDefault="000C1034" w:rsidP="00FF00CC">
      <w:pPr>
        <w:spacing w:after="0" w:line="240" w:lineRule="auto"/>
        <w:jc w:val="both"/>
        <w:outlineLvl w:val="0"/>
        <w:rPr>
          <w:rFonts w:ascii="Times New Roman" w:hAnsi="Times New Roman" w:cs="Times New Roman"/>
          <w:sz w:val="28"/>
          <w:szCs w:val="28"/>
        </w:rPr>
      </w:pPr>
    </w:p>
    <w:p w:rsidR="00FF00CC" w:rsidRPr="00FF00CC" w:rsidRDefault="00FF00CC" w:rsidP="00FF00CC">
      <w:pPr>
        <w:tabs>
          <w:tab w:val="left" w:pos="720"/>
        </w:tabs>
        <w:spacing w:after="0" w:line="240" w:lineRule="auto"/>
        <w:jc w:val="center"/>
        <w:rPr>
          <w:rFonts w:ascii="Times New Roman" w:eastAsia="Times New Roman" w:hAnsi="Times New Roman"/>
          <w:b/>
          <w:sz w:val="28"/>
          <w:szCs w:val="28"/>
          <w:lang w:eastAsia="ru-RU"/>
        </w:rPr>
      </w:pPr>
      <w:r w:rsidRPr="00FF00CC">
        <w:rPr>
          <w:rFonts w:ascii="Times New Roman" w:eastAsia="Times New Roman" w:hAnsi="Times New Roman"/>
          <w:b/>
          <w:sz w:val="28"/>
          <w:szCs w:val="28"/>
          <w:lang w:eastAsia="ru-RU"/>
        </w:rPr>
        <w:t>В сфере законодательства о контрактной системе</w:t>
      </w:r>
    </w:p>
    <w:p w:rsidR="00FF00CC" w:rsidRPr="000F614F" w:rsidRDefault="00FF00CC" w:rsidP="00FF00CC">
      <w:pPr>
        <w:spacing w:after="0" w:line="240" w:lineRule="auto"/>
        <w:ind w:firstLine="709"/>
        <w:jc w:val="both"/>
        <w:rPr>
          <w:rFonts w:ascii="Times New Roman" w:eastAsia="Times New Roman" w:hAnsi="Times New Roman"/>
          <w:sz w:val="28"/>
          <w:szCs w:val="28"/>
          <w:lang w:eastAsia="ru-RU"/>
        </w:rPr>
      </w:pPr>
    </w:p>
    <w:p w:rsidR="00FF00CC" w:rsidRPr="000F614F" w:rsidRDefault="00FF00CC" w:rsidP="00FF00CC">
      <w:pPr>
        <w:spacing w:after="0" w:line="240" w:lineRule="auto"/>
        <w:ind w:firstLine="709"/>
        <w:jc w:val="both"/>
        <w:rPr>
          <w:rFonts w:ascii="Times New Roman" w:eastAsia="Times New Roman" w:hAnsi="Times New Roman"/>
          <w:sz w:val="28"/>
          <w:szCs w:val="28"/>
          <w:lang w:eastAsia="ru-RU"/>
        </w:rPr>
      </w:pPr>
      <w:r w:rsidRPr="000F614F">
        <w:rPr>
          <w:rFonts w:ascii="Times New Roman" w:eastAsia="Times New Roman" w:hAnsi="Times New Roman"/>
          <w:sz w:val="28"/>
          <w:szCs w:val="28"/>
          <w:lang w:eastAsia="ru-RU"/>
        </w:rPr>
        <w:t xml:space="preserve">За </w:t>
      </w:r>
      <w:r>
        <w:rPr>
          <w:rFonts w:ascii="Times New Roman" w:eastAsia="Times New Roman" w:hAnsi="Times New Roman"/>
          <w:sz w:val="28"/>
          <w:szCs w:val="28"/>
          <w:lang w:eastAsia="ru-RU"/>
        </w:rPr>
        <w:t>текущий период</w:t>
      </w:r>
      <w:r w:rsidRPr="000F614F">
        <w:rPr>
          <w:rFonts w:ascii="Times New Roman" w:eastAsia="Times New Roman" w:hAnsi="Times New Roman"/>
          <w:sz w:val="28"/>
          <w:szCs w:val="28"/>
          <w:lang w:eastAsia="ru-RU"/>
        </w:rPr>
        <w:t xml:space="preserve"> 2017 года в соответствии с законодательством о контрактной системе в УФАС </w:t>
      </w:r>
      <w:r>
        <w:rPr>
          <w:rFonts w:ascii="Times New Roman" w:eastAsia="Times New Roman" w:hAnsi="Times New Roman"/>
          <w:sz w:val="28"/>
          <w:szCs w:val="28"/>
          <w:lang w:eastAsia="ru-RU"/>
        </w:rPr>
        <w:t>по РА</w:t>
      </w:r>
      <w:r w:rsidRPr="000F614F">
        <w:rPr>
          <w:rFonts w:ascii="Times New Roman" w:eastAsia="Times New Roman" w:hAnsi="Times New Roman"/>
          <w:sz w:val="28"/>
          <w:szCs w:val="28"/>
          <w:lang w:eastAsia="ru-RU"/>
        </w:rPr>
        <w:t xml:space="preserve"> поступило </w:t>
      </w:r>
      <w:r>
        <w:rPr>
          <w:rFonts w:ascii="Times New Roman" w:eastAsia="Times New Roman" w:hAnsi="Times New Roman"/>
          <w:sz w:val="28"/>
          <w:szCs w:val="28"/>
          <w:lang w:eastAsia="ru-RU"/>
        </w:rPr>
        <w:t>99</w:t>
      </w:r>
      <w:r w:rsidRPr="000F614F">
        <w:rPr>
          <w:rFonts w:ascii="Times New Roman" w:eastAsia="Times New Roman" w:hAnsi="Times New Roman"/>
          <w:sz w:val="28"/>
          <w:szCs w:val="28"/>
          <w:lang w:eastAsia="ru-RU"/>
        </w:rPr>
        <w:t xml:space="preserve"> жалоб на действия (бездействие) заказчика, конкурсной, аукционной или котировочной комиссии (</w:t>
      </w:r>
      <w:r>
        <w:rPr>
          <w:rFonts w:ascii="Times New Roman" w:eastAsia="Times New Roman" w:hAnsi="Times New Roman"/>
          <w:sz w:val="28"/>
          <w:szCs w:val="28"/>
          <w:lang w:eastAsia="ru-RU"/>
        </w:rPr>
        <w:t xml:space="preserve">за аналогичный период </w:t>
      </w:r>
      <w:r w:rsidRPr="000F614F">
        <w:rPr>
          <w:rFonts w:ascii="Times New Roman" w:eastAsia="Times New Roman" w:hAnsi="Times New Roman"/>
          <w:sz w:val="28"/>
          <w:szCs w:val="28"/>
          <w:lang w:eastAsia="ru-RU"/>
        </w:rPr>
        <w:t xml:space="preserve">2016 г. – </w:t>
      </w:r>
      <w:r>
        <w:rPr>
          <w:rFonts w:ascii="Times New Roman" w:eastAsia="Times New Roman" w:hAnsi="Times New Roman"/>
          <w:sz w:val="28"/>
          <w:szCs w:val="28"/>
          <w:lang w:eastAsia="ru-RU"/>
        </w:rPr>
        <w:t>87</w:t>
      </w:r>
      <w:r w:rsidRPr="000F614F">
        <w:rPr>
          <w:rFonts w:ascii="Times New Roman" w:eastAsia="Times New Roman" w:hAnsi="Times New Roman"/>
          <w:sz w:val="28"/>
          <w:szCs w:val="28"/>
          <w:lang w:eastAsia="ru-RU"/>
        </w:rPr>
        <w:t>). Необоснованн</w:t>
      </w:r>
      <w:r>
        <w:rPr>
          <w:rFonts w:ascii="Times New Roman" w:eastAsia="Times New Roman" w:hAnsi="Times New Roman"/>
          <w:sz w:val="28"/>
          <w:szCs w:val="28"/>
          <w:lang w:eastAsia="ru-RU"/>
        </w:rPr>
        <w:t>ой</w:t>
      </w:r>
      <w:r w:rsidRPr="000F614F">
        <w:rPr>
          <w:rFonts w:ascii="Times New Roman" w:eastAsia="Times New Roman" w:hAnsi="Times New Roman"/>
          <w:sz w:val="28"/>
          <w:szCs w:val="28"/>
          <w:lang w:eastAsia="ru-RU"/>
        </w:rPr>
        <w:t xml:space="preserve"> признан</w:t>
      </w:r>
      <w:r>
        <w:rPr>
          <w:rFonts w:ascii="Times New Roman" w:eastAsia="Times New Roman" w:hAnsi="Times New Roman"/>
          <w:sz w:val="28"/>
          <w:szCs w:val="28"/>
          <w:lang w:eastAsia="ru-RU"/>
        </w:rPr>
        <w:t>а 21</w:t>
      </w:r>
      <w:r w:rsidRPr="000F614F">
        <w:rPr>
          <w:rFonts w:ascii="Times New Roman" w:eastAsia="Times New Roman" w:hAnsi="Times New Roman"/>
          <w:color w:val="FF0000"/>
          <w:sz w:val="28"/>
          <w:szCs w:val="28"/>
          <w:lang w:eastAsia="ru-RU"/>
        </w:rPr>
        <w:t xml:space="preserve"> </w:t>
      </w:r>
      <w:r w:rsidRPr="000F614F">
        <w:rPr>
          <w:rFonts w:ascii="Times New Roman" w:eastAsia="Times New Roman" w:hAnsi="Times New Roman"/>
          <w:sz w:val="28"/>
          <w:szCs w:val="28"/>
          <w:lang w:eastAsia="ru-RU"/>
        </w:rPr>
        <w:t>жалоб</w:t>
      </w:r>
      <w:r>
        <w:rPr>
          <w:rFonts w:ascii="Times New Roman" w:eastAsia="Times New Roman" w:hAnsi="Times New Roman"/>
          <w:sz w:val="28"/>
          <w:szCs w:val="28"/>
          <w:lang w:eastAsia="ru-RU"/>
        </w:rPr>
        <w:t>а</w:t>
      </w:r>
      <w:r w:rsidRPr="000F614F">
        <w:rPr>
          <w:rFonts w:ascii="Times New Roman" w:eastAsia="Times New Roman" w:hAnsi="Times New Roman"/>
          <w:sz w:val="28"/>
          <w:szCs w:val="28"/>
          <w:lang w:eastAsia="ru-RU"/>
        </w:rPr>
        <w:t>. Количество обоснованных жалоб составило 4</w:t>
      </w:r>
      <w:r>
        <w:rPr>
          <w:rFonts w:ascii="Times New Roman" w:eastAsia="Times New Roman" w:hAnsi="Times New Roman"/>
          <w:sz w:val="28"/>
          <w:szCs w:val="28"/>
          <w:lang w:eastAsia="ru-RU"/>
        </w:rPr>
        <w:t>9</w:t>
      </w:r>
      <w:r w:rsidRPr="000F614F">
        <w:rPr>
          <w:rFonts w:ascii="Times New Roman" w:eastAsia="Times New Roman" w:hAnsi="Times New Roman"/>
          <w:sz w:val="28"/>
          <w:szCs w:val="28"/>
          <w:lang w:eastAsia="ru-RU"/>
        </w:rPr>
        <w:t xml:space="preserve">, в результате их рассмотрения государственным и муниципальным заказчикам Управление выдало </w:t>
      </w:r>
      <w:r>
        <w:rPr>
          <w:rFonts w:ascii="Times New Roman" w:eastAsia="Times New Roman" w:hAnsi="Times New Roman"/>
          <w:sz w:val="28"/>
          <w:szCs w:val="28"/>
          <w:lang w:eastAsia="ru-RU"/>
        </w:rPr>
        <w:t>22</w:t>
      </w:r>
      <w:r w:rsidRPr="000F614F">
        <w:rPr>
          <w:rFonts w:ascii="Times New Roman" w:eastAsia="Times New Roman" w:hAnsi="Times New Roman"/>
          <w:sz w:val="28"/>
          <w:szCs w:val="28"/>
          <w:lang w:eastAsia="ru-RU"/>
        </w:rPr>
        <w:t xml:space="preserve"> предписани</w:t>
      </w:r>
      <w:r>
        <w:rPr>
          <w:rFonts w:ascii="Times New Roman" w:eastAsia="Times New Roman" w:hAnsi="Times New Roman"/>
          <w:sz w:val="28"/>
          <w:szCs w:val="28"/>
          <w:lang w:eastAsia="ru-RU"/>
        </w:rPr>
        <w:t>я</w:t>
      </w:r>
      <w:r w:rsidRPr="000F614F">
        <w:rPr>
          <w:rFonts w:ascii="Times New Roman" w:eastAsia="Times New Roman" w:hAnsi="Times New Roman"/>
          <w:sz w:val="28"/>
          <w:szCs w:val="28"/>
          <w:lang w:eastAsia="ru-RU"/>
        </w:rPr>
        <w:t>. Все они исполнены.</w:t>
      </w:r>
    </w:p>
    <w:p w:rsidR="00FF00CC" w:rsidRDefault="00FF00CC" w:rsidP="00FF00CC">
      <w:pPr>
        <w:spacing w:after="0" w:line="240" w:lineRule="auto"/>
        <w:ind w:firstLine="709"/>
        <w:jc w:val="both"/>
        <w:rPr>
          <w:rFonts w:ascii="Times New Roman" w:eastAsia="Times New Roman" w:hAnsi="Times New Roman"/>
          <w:sz w:val="28"/>
          <w:szCs w:val="28"/>
          <w:lang w:eastAsia="ru-RU"/>
        </w:rPr>
      </w:pPr>
      <w:r w:rsidRPr="000F614F">
        <w:rPr>
          <w:rFonts w:ascii="Times New Roman" w:eastAsia="Times New Roman" w:hAnsi="Times New Roman"/>
          <w:sz w:val="28"/>
          <w:szCs w:val="28"/>
          <w:lang w:eastAsia="ru-RU"/>
        </w:rPr>
        <w:t xml:space="preserve">Из </w:t>
      </w:r>
      <w:r>
        <w:rPr>
          <w:rFonts w:ascii="Times New Roman" w:eastAsia="Times New Roman" w:hAnsi="Times New Roman"/>
          <w:sz w:val="28"/>
          <w:szCs w:val="28"/>
          <w:lang w:eastAsia="ru-RU"/>
        </w:rPr>
        <w:t>99</w:t>
      </w:r>
      <w:r w:rsidRPr="000F614F">
        <w:rPr>
          <w:rFonts w:ascii="Times New Roman" w:eastAsia="Times New Roman" w:hAnsi="Times New Roman"/>
          <w:sz w:val="28"/>
          <w:szCs w:val="28"/>
          <w:lang w:eastAsia="ru-RU"/>
        </w:rPr>
        <w:t xml:space="preserve"> поступивших жалоб: </w:t>
      </w:r>
      <w:r>
        <w:rPr>
          <w:rFonts w:ascii="Times New Roman" w:eastAsia="Times New Roman" w:hAnsi="Times New Roman"/>
          <w:sz w:val="28"/>
          <w:szCs w:val="28"/>
          <w:lang w:eastAsia="ru-RU"/>
        </w:rPr>
        <w:t>14</w:t>
      </w:r>
      <w:r w:rsidRPr="000F614F">
        <w:rPr>
          <w:rFonts w:ascii="Times New Roman" w:eastAsia="Times New Roman" w:hAnsi="Times New Roman"/>
          <w:sz w:val="28"/>
          <w:szCs w:val="28"/>
          <w:lang w:eastAsia="ru-RU"/>
        </w:rPr>
        <w:t xml:space="preserve"> – </w:t>
      </w:r>
      <w:proofErr w:type="gramStart"/>
      <w:r w:rsidRPr="000F614F">
        <w:rPr>
          <w:rFonts w:ascii="Times New Roman" w:eastAsia="Times New Roman" w:hAnsi="Times New Roman"/>
          <w:sz w:val="28"/>
          <w:szCs w:val="28"/>
          <w:lang w:eastAsia="ru-RU"/>
        </w:rPr>
        <w:t>отозван</w:t>
      </w:r>
      <w:r>
        <w:rPr>
          <w:rFonts w:ascii="Times New Roman" w:eastAsia="Times New Roman" w:hAnsi="Times New Roman"/>
          <w:sz w:val="28"/>
          <w:szCs w:val="28"/>
          <w:lang w:eastAsia="ru-RU"/>
        </w:rPr>
        <w:t>ы</w:t>
      </w:r>
      <w:proofErr w:type="gramEnd"/>
      <w:r w:rsidRPr="000F61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w:t>
      </w:r>
      <w:r w:rsidRPr="000F614F">
        <w:rPr>
          <w:rFonts w:ascii="Times New Roman" w:eastAsia="Times New Roman" w:hAnsi="Times New Roman"/>
          <w:sz w:val="28"/>
          <w:szCs w:val="28"/>
          <w:lang w:eastAsia="ru-RU"/>
        </w:rPr>
        <w:t xml:space="preserve">5 – возвращены заявителям. </w:t>
      </w:r>
    </w:p>
    <w:p w:rsidR="00FF00CC" w:rsidRPr="00CD512A" w:rsidRDefault="00FF00CC" w:rsidP="00FF00CC">
      <w:pPr>
        <w:spacing w:after="0" w:line="240" w:lineRule="auto"/>
        <w:ind w:firstLine="709"/>
        <w:jc w:val="both"/>
        <w:rPr>
          <w:rFonts w:ascii="Times New Roman" w:hAnsi="Times New Roman"/>
          <w:sz w:val="28"/>
          <w:szCs w:val="28"/>
        </w:rPr>
      </w:pPr>
      <w:r w:rsidRPr="00CD512A">
        <w:rPr>
          <w:rFonts w:ascii="Times New Roman" w:hAnsi="Times New Roman"/>
          <w:sz w:val="28"/>
          <w:szCs w:val="28"/>
        </w:rPr>
        <w:t>Проведено 2 плановых проверки осуществления закупок, по результатам которых выявлено 16 закупок</w:t>
      </w:r>
      <w:r>
        <w:rPr>
          <w:rFonts w:ascii="Times New Roman" w:hAnsi="Times New Roman"/>
          <w:sz w:val="28"/>
          <w:szCs w:val="28"/>
        </w:rPr>
        <w:t>, осуществленных</w:t>
      </w:r>
      <w:r w:rsidRPr="00CD512A">
        <w:rPr>
          <w:rFonts w:ascii="Times New Roman" w:hAnsi="Times New Roman"/>
          <w:sz w:val="28"/>
          <w:szCs w:val="28"/>
        </w:rPr>
        <w:t xml:space="preserve"> с нарушением требований Закона о контрактной системе.</w:t>
      </w:r>
    </w:p>
    <w:p w:rsidR="00FF00CC" w:rsidRDefault="00FF00CC" w:rsidP="00FF00CC">
      <w:pPr>
        <w:spacing w:after="0" w:line="240" w:lineRule="auto"/>
        <w:ind w:firstLine="709"/>
        <w:jc w:val="both"/>
        <w:rPr>
          <w:rFonts w:ascii="Times New Roman" w:eastAsia="Times New Roman" w:hAnsi="Times New Roman"/>
          <w:sz w:val="28"/>
          <w:szCs w:val="28"/>
          <w:lang w:eastAsia="ru-RU"/>
        </w:rPr>
      </w:pPr>
      <w:r w:rsidRPr="000F614F">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рассматриваемом </w:t>
      </w:r>
      <w:r w:rsidRPr="000F614F">
        <w:rPr>
          <w:rFonts w:ascii="Times New Roman" w:eastAsia="Times New Roman" w:hAnsi="Times New Roman"/>
          <w:sz w:val="28"/>
          <w:szCs w:val="28"/>
          <w:lang w:eastAsia="ru-RU"/>
        </w:rPr>
        <w:t xml:space="preserve">периоде </w:t>
      </w:r>
      <w:r>
        <w:rPr>
          <w:rFonts w:ascii="Times New Roman" w:eastAsia="Times New Roman" w:hAnsi="Times New Roman"/>
          <w:sz w:val="28"/>
          <w:szCs w:val="28"/>
          <w:lang w:eastAsia="ru-RU"/>
        </w:rPr>
        <w:t xml:space="preserve">УФАС по РА </w:t>
      </w:r>
      <w:r w:rsidRPr="000F614F">
        <w:rPr>
          <w:rFonts w:ascii="Times New Roman" w:eastAsia="Times New Roman" w:hAnsi="Times New Roman"/>
          <w:sz w:val="28"/>
          <w:szCs w:val="28"/>
          <w:lang w:eastAsia="ru-RU"/>
        </w:rPr>
        <w:t xml:space="preserve">в реестр недобросовестных поставщиков включило сведения о </w:t>
      </w:r>
      <w:r>
        <w:rPr>
          <w:rFonts w:ascii="Times New Roman" w:eastAsia="Times New Roman" w:hAnsi="Times New Roman"/>
          <w:sz w:val="28"/>
          <w:szCs w:val="28"/>
          <w:lang w:eastAsia="ru-RU"/>
        </w:rPr>
        <w:t>8</w:t>
      </w:r>
      <w:r w:rsidRPr="000F614F">
        <w:rPr>
          <w:rFonts w:ascii="Times New Roman" w:eastAsia="Times New Roman" w:hAnsi="Times New Roman"/>
          <w:sz w:val="28"/>
          <w:szCs w:val="28"/>
          <w:lang w:eastAsia="ru-RU"/>
        </w:rPr>
        <w:t xml:space="preserve"> участниках закупки, с которыми контракты </w:t>
      </w:r>
      <w:r w:rsidRPr="000F614F">
        <w:rPr>
          <w:rFonts w:ascii="Times New Roman" w:eastAsia="Times New Roman" w:hAnsi="Times New Roman"/>
          <w:sz w:val="28"/>
          <w:szCs w:val="28"/>
          <w:lang w:eastAsia="ru-RU"/>
        </w:rPr>
        <w:lastRenderedPageBreak/>
        <w:t xml:space="preserve">расторгнуты в связи с односторонним отказом заказчика от исполнения </w:t>
      </w:r>
      <w:r>
        <w:rPr>
          <w:rFonts w:ascii="Times New Roman" w:eastAsia="Times New Roman" w:hAnsi="Times New Roman"/>
          <w:sz w:val="28"/>
          <w:szCs w:val="28"/>
          <w:lang w:eastAsia="ru-RU"/>
        </w:rPr>
        <w:t>контракта либо</w:t>
      </w:r>
      <w:r w:rsidRPr="000F614F">
        <w:rPr>
          <w:rFonts w:ascii="Times New Roman" w:eastAsia="Times New Roman" w:hAnsi="Times New Roman"/>
          <w:sz w:val="28"/>
          <w:szCs w:val="28"/>
          <w:lang w:eastAsia="ru-RU"/>
        </w:rPr>
        <w:t xml:space="preserve"> в связи уклонением участника от заключения контракта. </w:t>
      </w:r>
    </w:p>
    <w:p w:rsidR="00FF00CC" w:rsidRPr="000F614F" w:rsidRDefault="00FF00CC" w:rsidP="00FF00CC">
      <w:pPr>
        <w:tabs>
          <w:tab w:val="left" w:pos="720"/>
        </w:tabs>
        <w:spacing w:after="0" w:line="240" w:lineRule="auto"/>
        <w:ind w:firstLine="709"/>
        <w:jc w:val="both"/>
        <w:rPr>
          <w:rFonts w:ascii="Times New Roman" w:hAnsi="Times New Roman"/>
          <w:sz w:val="28"/>
          <w:szCs w:val="28"/>
          <w:u w:val="single"/>
        </w:rPr>
      </w:pPr>
      <w:r w:rsidRPr="000F614F">
        <w:rPr>
          <w:rFonts w:ascii="Times New Roman" w:hAnsi="Times New Roman"/>
          <w:sz w:val="28"/>
          <w:szCs w:val="28"/>
          <w:u w:val="single"/>
        </w:rPr>
        <w:tab/>
      </w:r>
      <w:r>
        <w:rPr>
          <w:rFonts w:ascii="Times New Roman" w:hAnsi="Times New Roman"/>
          <w:sz w:val="28"/>
          <w:szCs w:val="28"/>
          <w:u w:val="single"/>
        </w:rPr>
        <w:t>Основные н</w:t>
      </w:r>
      <w:r w:rsidRPr="000F614F">
        <w:rPr>
          <w:rFonts w:ascii="Times New Roman" w:hAnsi="Times New Roman"/>
          <w:sz w:val="28"/>
          <w:szCs w:val="28"/>
          <w:u w:val="single"/>
        </w:rPr>
        <w:t>арушения в действиях Заказчика:</w:t>
      </w:r>
    </w:p>
    <w:p w:rsidR="00FF00CC" w:rsidRPr="000F614F" w:rsidRDefault="00FF00CC" w:rsidP="00FF00CC">
      <w:pPr>
        <w:tabs>
          <w:tab w:val="left" w:pos="720"/>
        </w:tabs>
        <w:spacing w:after="0" w:line="240" w:lineRule="auto"/>
        <w:ind w:firstLine="709"/>
        <w:jc w:val="both"/>
        <w:rPr>
          <w:rFonts w:ascii="Times New Roman" w:hAnsi="Times New Roman"/>
          <w:sz w:val="28"/>
          <w:szCs w:val="28"/>
        </w:rPr>
      </w:pPr>
      <w:r w:rsidRPr="000F614F">
        <w:rPr>
          <w:rFonts w:ascii="Times New Roman" w:hAnsi="Times New Roman"/>
          <w:sz w:val="28"/>
          <w:szCs w:val="28"/>
        </w:rPr>
        <w:t xml:space="preserve">1. Указание в Аукционной документации </w:t>
      </w:r>
      <w:proofErr w:type="spellStart"/>
      <w:r w:rsidRPr="000F614F">
        <w:rPr>
          <w:rFonts w:ascii="Times New Roman" w:hAnsi="Times New Roman"/>
          <w:sz w:val="28"/>
          <w:szCs w:val="28"/>
        </w:rPr>
        <w:t>ГОСТов</w:t>
      </w:r>
      <w:proofErr w:type="spellEnd"/>
      <w:r w:rsidRPr="000F614F">
        <w:rPr>
          <w:rFonts w:ascii="Times New Roman" w:hAnsi="Times New Roman"/>
          <w:sz w:val="28"/>
          <w:szCs w:val="28"/>
        </w:rPr>
        <w:t xml:space="preserve">, </w:t>
      </w:r>
      <w:proofErr w:type="gramStart"/>
      <w:r w:rsidRPr="000F614F">
        <w:rPr>
          <w:rFonts w:ascii="Times New Roman" w:hAnsi="Times New Roman"/>
          <w:sz w:val="28"/>
          <w:szCs w:val="28"/>
        </w:rPr>
        <w:t>утративших</w:t>
      </w:r>
      <w:proofErr w:type="gramEnd"/>
      <w:r w:rsidRPr="000F614F">
        <w:rPr>
          <w:rFonts w:ascii="Times New Roman" w:hAnsi="Times New Roman"/>
          <w:sz w:val="28"/>
          <w:szCs w:val="28"/>
        </w:rPr>
        <w:t xml:space="preserve"> силу.</w:t>
      </w:r>
    </w:p>
    <w:p w:rsidR="00FF00CC" w:rsidRPr="000F614F" w:rsidRDefault="00FF00CC" w:rsidP="00FF00CC">
      <w:pPr>
        <w:tabs>
          <w:tab w:val="left" w:pos="720"/>
        </w:tabs>
        <w:spacing w:after="0" w:line="240" w:lineRule="auto"/>
        <w:ind w:firstLine="709"/>
        <w:jc w:val="both"/>
        <w:rPr>
          <w:rFonts w:ascii="Times New Roman" w:hAnsi="Times New Roman"/>
          <w:sz w:val="28"/>
          <w:szCs w:val="28"/>
        </w:rPr>
      </w:pPr>
      <w:r w:rsidRPr="000F614F">
        <w:rPr>
          <w:rFonts w:ascii="Times New Roman" w:hAnsi="Times New Roman"/>
          <w:sz w:val="28"/>
          <w:szCs w:val="28"/>
        </w:rPr>
        <w:t>2. Установление в документации требований</w:t>
      </w:r>
      <w:r>
        <w:rPr>
          <w:rFonts w:ascii="Times New Roman" w:hAnsi="Times New Roman"/>
          <w:sz w:val="28"/>
          <w:szCs w:val="28"/>
        </w:rPr>
        <w:t xml:space="preserve"> к товару</w:t>
      </w:r>
      <w:r w:rsidRPr="000F614F">
        <w:rPr>
          <w:rFonts w:ascii="Times New Roman" w:hAnsi="Times New Roman"/>
          <w:sz w:val="28"/>
          <w:szCs w:val="28"/>
        </w:rPr>
        <w:t>, не соответствующих законодательству о контрактной системе (отсутствие надлежащей инструкции по заполнению заявки).</w:t>
      </w:r>
    </w:p>
    <w:p w:rsidR="00FF00CC" w:rsidRPr="000F614F" w:rsidRDefault="00FF00CC" w:rsidP="00FF00CC">
      <w:pPr>
        <w:tabs>
          <w:tab w:val="left" w:pos="720"/>
        </w:tabs>
        <w:spacing w:after="0" w:line="240" w:lineRule="auto"/>
        <w:ind w:firstLine="709"/>
        <w:jc w:val="both"/>
        <w:rPr>
          <w:rFonts w:ascii="Times New Roman" w:hAnsi="Times New Roman"/>
          <w:sz w:val="28"/>
          <w:szCs w:val="28"/>
        </w:rPr>
      </w:pPr>
      <w:r w:rsidRPr="000F614F">
        <w:rPr>
          <w:rFonts w:ascii="Times New Roman" w:hAnsi="Times New Roman"/>
          <w:sz w:val="28"/>
          <w:szCs w:val="28"/>
        </w:rPr>
        <w:t>3. Установление требований, влекущих за собой ограничение количества участников закупки (установление излишних требований к материалам (товарам)</w:t>
      </w:r>
      <w:r>
        <w:rPr>
          <w:rFonts w:ascii="Times New Roman" w:hAnsi="Times New Roman"/>
          <w:sz w:val="28"/>
          <w:szCs w:val="28"/>
        </w:rPr>
        <w:t>,</w:t>
      </w:r>
      <w:r w:rsidRPr="000F614F">
        <w:rPr>
          <w:rFonts w:ascii="Times New Roman" w:hAnsi="Times New Roman"/>
          <w:sz w:val="28"/>
          <w:szCs w:val="28"/>
        </w:rPr>
        <w:t xml:space="preserve"> используемы</w:t>
      </w:r>
      <w:r>
        <w:rPr>
          <w:rFonts w:ascii="Times New Roman" w:hAnsi="Times New Roman"/>
          <w:sz w:val="28"/>
          <w:szCs w:val="28"/>
        </w:rPr>
        <w:t>м</w:t>
      </w:r>
      <w:r w:rsidRPr="000F614F">
        <w:rPr>
          <w:rFonts w:ascii="Times New Roman" w:hAnsi="Times New Roman"/>
          <w:sz w:val="28"/>
          <w:szCs w:val="28"/>
        </w:rPr>
        <w:t xml:space="preserve"> при выполнении работ).</w:t>
      </w:r>
    </w:p>
    <w:p w:rsidR="00FF00CC" w:rsidRPr="000F614F" w:rsidRDefault="00FF00CC" w:rsidP="00FF00CC">
      <w:pPr>
        <w:tabs>
          <w:tab w:val="left" w:pos="720"/>
        </w:tabs>
        <w:spacing w:after="0" w:line="240" w:lineRule="auto"/>
        <w:ind w:firstLine="709"/>
        <w:jc w:val="both"/>
        <w:rPr>
          <w:rFonts w:ascii="Times New Roman" w:hAnsi="Times New Roman"/>
          <w:sz w:val="28"/>
          <w:szCs w:val="28"/>
        </w:rPr>
      </w:pPr>
      <w:r w:rsidRPr="000F614F">
        <w:rPr>
          <w:rFonts w:ascii="Times New Roman" w:hAnsi="Times New Roman"/>
          <w:sz w:val="28"/>
          <w:szCs w:val="28"/>
        </w:rPr>
        <w:t>4. Указание характеристик товара с нарушением ГОСТ.</w:t>
      </w:r>
    </w:p>
    <w:p w:rsidR="00FF00CC" w:rsidRPr="000F614F" w:rsidRDefault="00FF00CC" w:rsidP="00FF00CC">
      <w:pPr>
        <w:tabs>
          <w:tab w:val="left" w:pos="720"/>
        </w:tabs>
        <w:spacing w:after="0" w:line="240" w:lineRule="auto"/>
        <w:ind w:firstLine="709"/>
        <w:jc w:val="both"/>
        <w:rPr>
          <w:rFonts w:ascii="Times New Roman" w:hAnsi="Times New Roman"/>
          <w:sz w:val="28"/>
          <w:szCs w:val="28"/>
        </w:rPr>
      </w:pPr>
      <w:r w:rsidRPr="000F614F">
        <w:rPr>
          <w:rFonts w:ascii="Times New Roman" w:hAnsi="Times New Roman"/>
          <w:sz w:val="28"/>
          <w:szCs w:val="28"/>
        </w:rPr>
        <w:t>5. Нарушение требований к содержанию второй части заявки</w:t>
      </w:r>
      <w:r>
        <w:rPr>
          <w:rFonts w:ascii="Times New Roman" w:hAnsi="Times New Roman"/>
          <w:sz w:val="28"/>
          <w:szCs w:val="28"/>
        </w:rPr>
        <w:t xml:space="preserve"> </w:t>
      </w:r>
      <w:r w:rsidRPr="000F614F">
        <w:rPr>
          <w:rFonts w:ascii="Times New Roman" w:hAnsi="Times New Roman"/>
          <w:sz w:val="28"/>
          <w:szCs w:val="28"/>
        </w:rPr>
        <w:t xml:space="preserve"> </w:t>
      </w:r>
      <w:r>
        <w:rPr>
          <w:rFonts w:ascii="Times New Roman" w:hAnsi="Times New Roman"/>
          <w:sz w:val="28"/>
          <w:szCs w:val="28"/>
        </w:rPr>
        <w:t>(з</w:t>
      </w:r>
      <w:r w:rsidRPr="000F614F">
        <w:rPr>
          <w:rFonts w:ascii="Times New Roman" w:hAnsi="Times New Roman"/>
          <w:sz w:val="28"/>
          <w:szCs w:val="28"/>
        </w:rPr>
        <w:t>аказчиком не предусмотрено декларирование п. 7.1. ч. 1 ст. 31 Закона о контрактной системе</w:t>
      </w:r>
      <w:r>
        <w:rPr>
          <w:rFonts w:ascii="Times New Roman" w:hAnsi="Times New Roman"/>
          <w:sz w:val="28"/>
          <w:szCs w:val="28"/>
        </w:rPr>
        <w:t>)</w:t>
      </w:r>
      <w:r w:rsidRPr="000F614F">
        <w:rPr>
          <w:rFonts w:ascii="Times New Roman" w:hAnsi="Times New Roman"/>
          <w:sz w:val="28"/>
          <w:szCs w:val="28"/>
        </w:rPr>
        <w:t>.</w:t>
      </w:r>
    </w:p>
    <w:p w:rsidR="00FF00CC" w:rsidRPr="000F614F" w:rsidRDefault="00FF00CC" w:rsidP="00FF00CC">
      <w:pPr>
        <w:tabs>
          <w:tab w:val="left" w:pos="720"/>
        </w:tabs>
        <w:spacing w:after="0" w:line="240" w:lineRule="auto"/>
        <w:ind w:firstLine="709"/>
        <w:jc w:val="both"/>
        <w:rPr>
          <w:rFonts w:ascii="Times New Roman" w:hAnsi="Times New Roman"/>
          <w:sz w:val="28"/>
          <w:szCs w:val="28"/>
        </w:rPr>
      </w:pPr>
      <w:r w:rsidRPr="000F614F">
        <w:rPr>
          <w:rFonts w:ascii="Times New Roman" w:hAnsi="Times New Roman"/>
          <w:sz w:val="28"/>
          <w:szCs w:val="28"/>
        </w:rPr>
        <w:t xml:space="preserve">6. </w:t>
      </w:r>
      <w:proofErr w:type="gramStart"/>
      <w:r w:rsidRPr="000F614F">
        <w:rPr>
          <w:rFonts w:ascii="Times New Roman" w:hAnsi="Times New Roman"/>
          <w:sz w:val="28"/>
          <w:szCs w:val="28"/>
        </w:rPr>
        <w:t xml:space="preserve">Нарушения, связанные с неверным определением размеров штрафа, в соответствии с </w:t>
      </w:r>
      <w:r>
        <w:rPr>
          <w:rFonts w:ascii="Times New Roman" w:hAnsi="Times New Roman"/>
          <w:sz w:val="28"/>
          <w:szCs w:val="28"/>
        </w:rPr>
        <w:t>п</w:t>
      </w:r>
      <w:r w:rsidRPr="00CC0737">
        <w:rPr>
          <w:rFonts w:ascii="Times New Roman" w:hAnsi="Times New Roman"/>
          <w:sz w:val="28"/>
          <w:szCs w:val="28"/>
        </w:rPr>
        <w:t>остановление</w:t>
      </w:r>
      <w:r>
        <w:rPr>
          <w:rFonts w:ascii="Times New Roman" w:hAnsi="Times New Roman"/>
          <w:sz w:val="28"/>
          <w:szCs w:val="28"/>
        </w:rPr>
        <w:t>м</w:t>
      </w:r>
      <w:r w:rsidRPr="00CC0737">
        <w:rPr>
          <w:rFonts w:ascii="Times New Roman" w:hAnsi="Times New Roman"/>
          <w:sz w:val="28"/>
          <w:szCs w:val="28"/>
        </w:rPr>
        <w:t xml:space="preserve"> Правительства РФ от 25.11.2013 </w:t>
      </w:r>
      <w:r>
        <w:rPr>
          <w:rFonts w:ascii="Times New Roman" w:hAnsi="Times New Roman"/>
          <w:sz w:val="28"/>
          <w:szCs w:val="28"/>
        </w:rPr>
        <w:t>№</w:t>
      </w:r>
      <w:r w:rsidRPr="00CC0737">
        <w:rPr>
          <w:rFonts w:ascii="Times New Roman" w:hAnsi="Times New Roman"/>
          <w:sz w:val="28"/>
          <w:szCs w:val="28"/>
        </w:rPr>
        <w:t xml:space="preserve"> 1063 </w:t>
      </w:r>
      <w:r>
        <w:rPr>
          <w:rFonts w:ascii="Times New Roman" w:hAnsi="Times New Roman"/>
          <w:sz w:val="28"/>
          <w:szCs w:val="28"/>
        </w:rPr>
        <w:t>«</w:t>
      </w:r>
      <w:r w:rsidRPr="00CC0737">
        <w:rPr>
          <w:rFonts w:ascii="Times New Roman" w:hAnsi="Times New Roman"/>
          <w:sz w:val="28"/>
          <w:szCs w:val="28"/>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rFonts w:ascii="Times New Roman" w:hAnsi="Times New Roman"/>
          <w:sz w:val="28"/>
          <w:szCs w:val="28"/>
        </w:rPr>
        <w:t>»</w:t>
      </w:r>
      <w:r w:rsidRPr="000F614F">
        <w:rPr>
          <w:rFonts w:ascii="Times New Roman" w:hAnsi="Times New Roman"/>
          <w:sz w:val="28"/>
          <w:szCs w:val="28"/>
        </w:rPr>
        <w:t xml:space="preserve"> и не</w:t>
      </w:r>
      <w:proofErr w:type="gramEnd"/>
      <w:r w:rsidRPr="000F614F">
        <w:rPr>
          <w:rFonts w:ascii="Times New Roman" w:hAnsi="Times New Roman"/>
          <w:sz w:val="28"/>
          <w:szCs w:val="28"/>
        </w:rPr>
        <w:t xml:space="preserve"> указание в </w:t>
      </w:r>
      <w:r>
        <w:rPr>
          <w:rFonts w:ascii="Times New Roman" w:hAnsi="Times New Roman"/>
          <w:sz w:val="28"/>
          <w:szCs w:val="28"/>
        </w:rPr>
        <w:t>п</w:t>
      </w:r>
      <w:r w:rsidRPr="000F614F">
        <w:rPr>
          <w:rFonts w:ascii="Times New Roman" w:hAnsi="Times New Roman"/>
          <w:sz w:val="28"/>
          <w:szCs w:val="28"/>
        </w:rPr>
        <w:t>роекте контракта всех возможных значений штрафов.</w:t>
      </w:r>
    </w:p>
    <w:p w:rsidR="00FF00CC" w:rsidRPr="000F614F" w:rsidRDefault="00FF00CC" w:rsidP="00FF00CC">
      <w:pPr>
        <w:tabs>
          <w:tab w:val="left" w:pos="720"/>
        </w:tabs>
        <w:spacing w:after="0" w:line="240" w:lineRule="auto"/>
        <w:ind w:firstLine="709"/>
        <w:jc w:val="both"/>
        <w:rPr>
          <w:rFonts w:ascii="Times New Roman" w:hAnsi="Times New Roman"/>
          <w:sz w:val="28"/>
          <w:szCs w:val="28"/>
        </w:rPr>
      </w:pPr>
      <w:r w:rsidRPr="000F614F">
        <w:rPr>
          <w:rFonts w:ascii="Times New Roman" w:hAnsi="Times New Roman"/>
          <w:sz w:val="28"/>
          <w:szCs w:val="28"/>
        </w:rPr>
        <w:t>7. Установление излишних требований к участникам закупки, установление требования о необходимости предоставления лицензии в аукционной документации в случае отсутствия в аукционной документации работ, для выполнения которых необходима лицензия.</w:t>
      </w:r>
    </w:p>
    <w:p w:rsidR="00FF00CC" w:rsidRPr="000F614F" w:rsidRDefault="00FF00CC" w:rsidP="00FF00CC">
      <w:pPr>
        <w:tabs>
          <w:tab w:val="left" w:pos="720"/>
        </w:tabs>
        <w:spacing w:after="0" w:line="240" w:lineRule="auto"/>
        <w:ind w:firstLine="709"/>
        <w:jc w:val="both"/>
        <w:rPr>
          <w:rFonts w:ascii="Times New Roman" w:hAnsi="Times New Roman"/>
          <w:sz w:val="28"/>
          <w:szCs w:val="28"/>
        </w:rPr>
      </w:pPr>
      <w:r w:rsidRPr="000F614F">
        <w:rPr>
          <w:rFonts w:ascii="Times New Roman" w:hAnsi="Times New Roman"/>
          <w:sz w:val="28"/>
          <w:szCs w:val="28"/>
        </w:rPr>
        <w:t xml:space="preserve">8. </w:t>
      </w:r>
      <w:proofErr w:type="gramStart"/>
      <w:r w:rsidRPr="000F614F">
        <w:rPr>
          <w:rFonts w:ascii="Times New Roman" w:hAnsi="Times New Roman"/>
          <w:sz w:val="28"/>
          <w:szCs w:val="28"/>
        </w:rPr>
        <w:t xml:space="preserve">Установление излишних требования к участникам закупки (предоставление копии свидетельства, выданного </w:t>
      </w:r>
      <w:proofErr w:type="spellStart"/>
      <w:r w:rsidRPr="000F614F">
        <w:rPr>
          <w:rFonts w:ascii="Times New Roman" w:hAnsi="Times New Roman"/>
          <w:sz w:val="28"/>
          <w:szCs w:val="28"/>
        </w:rPr>
        <w:t>саморегулируемой</w:t>
      </w:r>
      <w:proofErr w:type="spellEnd"/>
      <w:r w:rsidRPr="000F614F">
        <w:rPr>
          <w:rFonts w:ascii="Times New Roman" w:hAnsi="Times New Roman"/>
          <w:sz w:val="28"/>
          <w:szCs w:val="28"/>
        </w:rPr>
        <w:t xml:space="preserve"> организацией при проведении текущего ремонта, установление дополнительных требований по </w:t>
      </w:r>
      <w:r>
        <w:rPr>
          <w:rFonts w:ascii="Times New Roman" w:hAnsi="Times New Roman"/>
          <w:sz w:val="28"/>
          <w:szCs w:val="28"/>
        </w:rPr>
        <w:t>п</w:t>
      </w:r>
      <w:r w:rsidRPr="006F6732">
        <w:rPr>
          <w:rFonts w:ascii="Times New Roman" w:hAnsi="Times New Roman"/>
          <w:sz w:val="28"/>
          <w:szCs w:val="28"/>
        </w:rPr>
        <w:t>остановлени</w:t>
      </w:r>
      <w:r>
        <w:rPr>
          <w:rFonts w:ascii="Times New Roman" w:hAnsi="Times New Roman"/>
          <w:sz w:val="28"/>
          <w:szCs w:val="28"/>
        </w:rPr>
        <w:t>ю</w:t>
      </w:r>
      <w:r w:rsidRPr="006F6732">
        <w:rPr>
          <w:rFonts w:ascii="Times New Roman" w:hAnsi="Times New Roman"/>
          <w:sz w:val="28"/>
          <w:szCs w:val="28"/>
        </w:rPr>
        <w:t xml:space="preserve"> Правительства РФ от 04.02.2015 </w:t>
      </w:r>
      <w:r>
        <w:rPr>
          <w:rFonts w:ascii="Times New Roman" w:hAnsi="Times New Roman"/>
          <w:sz w:val="28"/>
          <w:szCs w:val="28"/>
        </w:rPr>
        <w:t>№</w:t>
      </w:r>
      <w:r w:rsidRPr="006F6732">
        <w:rPr>
          <w:rFonts w:ascii="Times New Roman" w:hAnsi="Times New Roman"/>
          <w:sz w:val="28"/>
          <w:szCs w:val="28"/>
        </w:rPr>
        <w:t xml:space="preserve"> 99 </w:t>
      </w:r>
      <w:r>
        <w:rPr>
          <w:rFonts w:ascii="Times New Roman" w:hAnsi="Times New Roman"/>
          <w:sz w:val="28"/>
          <w:szCs w:val="28"/>
        </w:rPr>
        <w:t>«</w:t>
      </w:r>
      <w:r w:rsidRPr="006F6732">
        <w:rPr>
          <w:rFonts w:ascii="Times New Roman" w:hAnsi="Times New Roman"/>
          <w:sz w:val="28"/>
          <w:szCs w:val="28"/>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w:t>
      </w:r>
      <w:proofErr w:type="gramEnd"/>
      <w:r w:rsidRPr="006F6732">
        <w:rPr>
          <w:rFonts w:ascii="Times New Roman" w:hAnsi="Times New Roman"/>
          <w:sz w:val="28"/>
          <w:szCs w:val="28"/>
        </w:rPr>
        <w:t xml:space="preserve">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Pr>
          <w:rFonts w:ascii="Times New Roman" w:hAnsi="Times New Roman"/>
          <w:sz w:val="28"/>
          <w:szCs w:val="28"/>
        </w:rPr>
        <w:t>»)</w:t>
      </w:r>
      <w:r w:rsidRPr="000F614F">
        <w:rPr>
          <w:rFonts w:ascii="Times New Roman" w:hAnsi="Times New Roman"/>
          <w:sz w:val="28"/>
          <w:szCs w:val="28"/>
        </w:rPr>
        <w:t>.</w:t>
      </w:r>
    </w:p>
    <w:p w:rsidR="00FF00CC" w:rsidRPr="000F614F" w:rsidRDefault="00FF00CC" w:rsidP="00FF00CC">
      <w:pPr>
        <w:tabs>
          <w:tab w:val="left" w:pos="720"/>
        </w:tabs>
        <w:spacing w:after="0" w:line="240" w:lineRule="auto"/>
        <w:ind w:firstLine="709"/>
        <w:jc w:val="both"/>
        <w:rPr>
          <w:rFonts w:ascii="Times New Roman" w:hAnsi="Times New Roman"/>
          <w:sz w:val="28"/>
          <w:szCs w:val="28"/>
          <w:u w:val="single"/>
        </w:rPr>
      </w:pPr>
      <w:r w:rsidRPr="000F614F">
        <w:rPr>
          <w:rFonts w:ascii="Times New Roman" w:hAnsi="Times New Roman"/>
          <w:sz w:val="28"/>
          <w:szCs w:val="28"/>
          <w:u w:val="single"/>
        </w:rPr>
        <w:tab/>
      </w:r>
      <w:r>
        <w:rPr>
          <w:rFonts w:ascii="Times New Roman" w:hAnsi="Times New Roman"/>
          <w:sz w:val="28"/>
          <w:szCs w:val="28"/>
          <w:u w:val="single"/>
        </w:rPr>
        <w:t>Основные</w:t>
      </w:r>
      <w:r w:rsidRPr="000F614F">
        <w:rPr>
          <w:rFonts w:ascii="Times New Roman" w:hAnsi="Times New Roman"/>
          <w:sz w:val="28"/>
          <w:szCs w:val="28"/>
          <w:u w:val="single"/>
        </w:rPr>
        <w:t xml:space="preserve"> </w:t>
      </w:r>
      <w:r>
        <w:rPr>
          <w:rFonts w:ascii="Times New Roman" w:hAnsi="Times New Roman"/>
          <w:sz w:val="28"/>
          <w:szCs w:val="28"/>
          <w:u w:val="single"/>
        </w:rPr>
        <w:t>н</w:t>
      </w:r>
      <w:r w:rsidRPr="000F614F">
        <w:rPr>
          <w:rFonts w:ascii="Times New Roman" w:hAnsi="Times New Roman"/>
          <w:sz w:val="28"/>
          <w:szCs w:val="28"/>
          <w:u w:val="single"/>
        </w:rPr>
        <w:t>арушения в действиях Комиссии:</w:t>
      </w:r>
    </w:p>
    <w:p w:rsidR="00FF00CC" w:rsidRPr="000F614F" w:rsidRDefault="00FF00CC" w:rsidP="00FF00CC">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1</w:t>
      </w:r>
      <w:r w:rsidRPr="000F614F">
        <w:rPr>
          <w:rFonts w:ascii="Times New Roman" w:hAnsi="Times New Roman"/>
          <w:sz w:val="28"/>
          <w:szCs w:val="28"/>
        </w:rPr>
        <w:t xml:space="preserve">. Неправомерное отклонение первой части заявки в связи с </w:t>
      </w:r>
      <w:proofErr w:type="spellStart"/>
      <w:r w:rsidRPr="000F614F">
        <w:rPr>
          <w:rFonts w:ascii="Times New Roman" w:hAnsi="Times New Roman"/>
          <w:sz w:val="28"/>
          <w:szCs w:val="28"/>
        </w:rPr>
        <w:t>неуказанием</w:t>
      </w:r>
      <w:proofErr w:type="spellEnd"/>
      <w:r w:rsidRPr="000F614F">
        <w:rPr>
          <w:rFonts w:ascii="Times New Roman" w:hAnsi="Times New Roman"/>
          <w:sz w:val="28"/>
          <w:szCs w:val="28"/>
        </w:rPr>
        <w:t xml:space="preserve"> показателей выполняемых работ, поскольку Законом о контрактной системе не предусмотрено  указание в заявке характеристик работ, а предусмотрено указание согласия на их выполнение. </w:t>
      </w:r>
    </w:p>
    <w:p w:rsidR="00FF00CC" w:rsidRPr="000F614F" w:rsidRDefault="00FF00CC" w:rsidP="00FF00CC">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Pr="000F614F">
        <w:rPr>
          <w:rFonts w:ascii="Times New Roman" w:hAnsi="Times New Roman"/>
          <w:sz w:val="28"/>
          <w:szCs w:val="28"/>
        </w:rPr>
        <w:t xml:space="preserve">. Неправомерное признание заявок несоответствующими требованиям </w:t>
      </w:r>
      <w:r>
        <w:rPr>
          <w:rFonts w:ascii="Times New Roman" w:hAnsi="Times New Roman"/>
          <w:sz w:val="28"/>
          <w:szCs w:val="28"/>
        </w:rPr>
        <w:t>д</w:t>
      </w:r>
      <w:r w:rsidRPr="000F614F">
        <w:rPr>
          <w:rFonts w:ascii="Times New Roman" w:hAnsi="Times New Roman"/>
          <w:sz w:val="28"/>
          <w:szCs w:val="28"/>
        </w:rPr>
        <w:t xml:space="preserve">окументации об </w:t>
      </w:r>
      <w:r>
        <w:rPr>
          <w:rFonts w:ascii="Times New Roman" w:hAnsi="Times New Roman"/>
          <w:sz w:val="28"/>
          <w:szCs w:val="28"/>
        </w:rPr>
        <w:t>а</w:t>
      </w:r>
      <w:r w:rsidRPr="000F614F">
        <w:rPr>
          <w:rFonts w:ascii="Times New Roman" w:hAnsi="Times New Roman"/>
          <w:sz w:val="28"/>
          <w:szCs w:val="28"/>
        </w:rPr>
        <w:t xml:space="preserve">укционе на основании </w:t>
      </w:r>
      <w:r>
        <w:rPr>
          <w:rFonts w:ascii="Times New Roman" w:hAnsi="Times New Roman"/>
          <w:sz w:val="28"/>
          <w:szCs w:val="28"/>
        </w:rPr>
        <w:t>п</w:t>
      </w:r>
      <w:r w:rsidRPr="006F6732">
        <w:rPr>
          <w:rFonts w:ascii="Times New Roman" w:hAnsi="Times New Roman"/>
          <w:sz w:val="28"/>
          <w:szCs w:val="28"/>
        </w:rPr>
        <w:t>остановлени</w:t>
      </w:r>
      <w:r>
        <w:rPr>
          <w:rFonts w:ascii="Times New Roman" w:hAnsi="Times New Roman"/>
          <w:sz w:val="28"/>
          <w:szCs w:val="28"/>
        </w:rPr>
        <w:t>я</w:t>
      </w:r>
      <w:r w:rsidRPr="006F6732">
        <w:rPr>
          <w:rFonts w:ascii="Times New Roman" w:hAnsi="Times New Roman"/>
          <w:sz w:val="28"/>
          <w:szCs w:val="28"/>
        </w:rPr>
        <w:t xml:space="preserve"> Правительства РФ от 30.11.2015 </w:t>
      </w:r>
      <w:r>
        <w:rPr>
          <w:rFonts w:ascii="Times New Roman" w:hAnsi="Times New Roman"/>
          <w:sz w:val="28"/>
          <w:szCs w:val="28"/>
        </w:rPr>
        <w:t>№</w:t>
      </w:r>
      <w:r w:rsidRPr="006F6732">
        <w:rPr>
          <w:rFonts w:ascii="Times New Roman" w:hAnsi="Times New Roman"/>
          <w:sz w:val="28"/>
          <w:szCs w:val="28"/>
        </w:rPr>
        <w:t xml:space="preserve"> 1289 </w:t>
      </w:r>
      <w:r>
        <w:rPr>
          <w:rFonts w:ascii="Times New Roman" w:hAnsi="Times New Roman"/>
          <w:sz w:val="28"/>
          <w:szCs w:val="28"/>
        </w:rPr>
        <w:t>«</w:t>
      </w:r>
      <w:r w:rsidRPr="006F6732">
        <w:rPr>
          <w:rFonts w:ascii="Times New Roman" w:hAnsi="Times New Roman"/>
          <w:sz w:val="28"/>
          <w:szCs w:val="28"/>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rFonts w:ascii="Times New Roman" w:hAnsi="Times New Roman"/>
          <w:sz w:val="28"/>
          <w:szCs w:val="28"/>
        </w:rPr>
        <w:t>»</w:t>
      </w:r>
      <w:r w:rsidRPr="000F614F">
        <w:rPr>
          <w:rFonts w:ascii="Times New Roman" w:hAnsi="Times New Roman"/>
          <w:sz w:val="28"/>
          <w:szCs w:val="28"/>
        </w:rPr>
        <w:t xml:space="preserve">, в случае когда указанное постановление не должно применяться (отсутствие двух </w:t>
      </w:r>
      <w:proofErr w:type="gramStart"/>
      <w:r w:rsidRPr="000F614F">
        <w:rPr>
          <w:rFonts w:ascii="Times New Roman" w:hAnsi="Times New Roman"/>
          <w:sz w:val="28"/>
          <w:szCs w:val="28"/>
        </w:rPr>
        <w:t>заявок</w:t>
      </w:r>
      <w:proofErr w:type="gramEnd"/>
      <w:r w:rsidRPr="000F614F">
        <w:rPr>
          <w:rFonts w:ascii="Times New Roman" w:hAnsi="Times New Roman"/>
          <w:sz w:val="28"/>
          <w:szCs w:val="28"/>
        </w:rPr>
        <w:t xml:space="preserve"> которые содержат предложения о поставке лекарственных препаратов, страной происхождения которых являются государства - члены Евразийского экономического союза, и которые 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статьей 9 Закона о защите конкуренции);</w:t>
      </w:r>
    </w:p>
    <w:p w:rsidR="00FF00CC" w:rsidRPr="000F614F" w:rsidRDefault="00FF00CC" w:rsidP="00FF00CC">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0F614F">
        <w:rPr>
          <w:rFonts w:ascii="Times New Roman" w:hAnsi="Times New Roman"/>
          <w:sz w:val="28"/>
          <w:szCs w:val="28"/>
        </w:rPr>
        <w:t xml:space="preserve">. </w:t>
      </w:r>
      <w:proofErr w:type="gramStart"/>
      <w:r w:rsidRPr="000F614F">
        <w:rPr>
          <w:rFonts w:ascii="Times New Roman" w:hAnsi="Times New Roman"/>
          <w:sz w:val="28"/>
          <w:szCs w:val="28"/>
        </w:rPr>
        <w:t xml:space="preserve">Неправомерное признание заявок ИП не соответствующими требованиям </w:t>
      </w:r>
      <w:r>
        <w:rPr>
          <w:rFonts w:ascii="Times New Roman" w:hAnsi="Times New Roman"/>
          <w:sz w:val="28"/>
          <w:szCs w:val="28"/>
        </w:rPr>
        <w:t>д</w:t>
      </w:r>
      <w:r w:rsidRPr="000F614F">
        <w:rPr>
          <w:rFonts w:ascii="Times New Roman" w:hAnsi="Times New Roman"/>
          <w:sz w:val="28"/>
          <w:szCs w:val="28"/>
        </w:rPr>
        <w:t xml:space="preserve">окументации об </w:t>
      </w:r>
      <w:r>
        <w:rPr>
          <w:rFonts w:ascii="Times New Roman" w:hAnsi="Times New Roman"/>
          <w:sz w:val="28"/>
          <w:szCs w:val="28"/>
        </w:rPr>
        <w:t>а</w:t>
      </w:r>
      <w:r w:rsidRPr="000F614F">
        <w:rPr>
          <w:rFonts w:ascii="Times New Roman" w:hAnsi="Times New Roman"/>
          <w:sz w:val="28"/>
          <w:szCs w:val="28"/>
        </w:rPr>
        <w:t xml:space="preserve">укционе в связи с непредоставлением декларации о том, что участник соответствует п. 7.1 ч. 1 ст. 31 Закона о контрактной системе – </w:t>
      </w:r>
      <w:proofErr w:type="spellStart"/>
      <w:r w:rsidRPr="000F614F">
        <w:rPr>
          <w:rFonts w:ascii="Times New Roman" w:hAnsi="Times New Roman"/>
          <w:sz w:val="28"/>
          <w:szCs w:val="28"/>
        </w:rPr>
        <w:t>непривлечение</w:t>
      </w:r>
      <w:proofErr w:type="spellEnd"/>
      <w:r w:rsidRPr="000F614F">
        <w:rPr>
          <w:rFonts w:ascii="Times New Roman" w:hAnsi="Times New Roman"/>
          <w:sz w:val="28"/>
          <w:szCs w:val="28"/>
        </w:rPr>
        <w:t xml:space="preserve"> к административной ответственности по ст. 19.28 </w:t>
      </w:r>
      <w:proofErr w:type="spellStart"/>
      <w:r w:rsidRPr="000F614F">
        <w:rPr>
          <w:rFonts w:ascii="Times New Roman" w:hAnsi="Times New Roman"/>
          <w:sz w:val="28"/>
          <w:szCs w:val="28"/>
        </w:rPr>
        <w:t>КоАП</w:t>
      </w:r>
      <w:proofErr w:type="spellEnd"/>
      <w:r w:rsidRPr="000F614F">
        <w:rPr>
          <w:rFonts w:ascii="Times New Roman" w:hAnsi="Times New Roman"/>
          <w:sz w:val="28"/>
          <w:szCs w:val="28"/>
        </w:rPr>
        <w:t xml:space="preserve"> РФ, поскольку по указанной статье  ИП не могут быть привлечены к административной ответственности. </w:t>
      </w:r>
      <w:proofErr w:type="gramEnd"/>
    </w:p>
    <w:p w:rsidR="00FF00CC" w:rsidRPr="000F614F" w:rsidRDefault="00FF00CC" w:rsidP="00FF00CC">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4</w:t>
      </w:r>
      <w:r w:rsidRPr="000F614F">
        <w:rPr>
          <w:rFonts w:ascii="Times New Roman" w:hAnsi="Times New Roman"/>
          <w:sz w:val="28"/>
          <w:szCs w:val="28"/>
        </w:rPr>
        <w:t xml:space="preserve">. </w:t>
      </w:r>
      <w:proofErr w:type="spellStart"/>
      <w:r w:rsidRPr="000F614F">
        <w:rPr>
          <w:rFonts w:ascii="Times New Roman" w:hAnsi="Times New Roman"/>
          <w:sz w:val="28"/>
          <w:szCs w:val="28"/>
        </w:rPr>
        <w:t>Неуказание</w:t>
      </w:r>
      <w:proofErr w:type="spellEnd"/>
      <w:r w:rsidRPr="000F614F">
        <w:rPr>
          <w:rFonts w:ascii="Times New Roman" w:hAnsi="Times New Roman"/>
          <w:sz w:val="28"/>
          <w:szCs w:val="28"/>
        </w:rPr>
        <w:t xml:space="preserve"> в протоколе рассмотрения заявок положений документации об </w:t>
      </w:r>
      <w:r>
        <w:rPr>
          <w:rFonts w:ascii="Times New Roman" w:hAnsi="Times New Roman"/>
          <w:sz w:val="28"/>
          <w:szCs w:val="28"/>
        </w:rPr>
        <w:t>а</w:t>
      </w:r>
      <w:r w:rsidRPr="000F614F">
        <w:rPr>
          <w:rFonts w:ascii="Times New Roman" w:hAnsi="Times New Roman"/>
          <w:sz w:val="28"/>
          <w:szCs w:val="28"/>
        </w:rPr>
        <w:t xml:space="preserve">укционе, которым не соответствует заявка на участие в </w:t>
      </w:r>
      <w:r>
        <w:rPr>
          <w:rFonts w:ascii="Times New Roman" w:hAnsi="Times New Roman"/>
          <w:sz w:val="28"/>
          <w:szCs w:val="28"/>
        </w:rPr>
        <w:t>а</w:t>
      </w:r>
      <w:r w:rsidRPr="000F614F">
        <w:rPr>
          <w:rFonts w:ascii="Times New Roman" w:hAnsi="Times New Roman"/>
          <w:sz w:val="28"/>
          <w:szCs w:val="28"/>
        </w:rPr>
        <w:t xml:space="preserve">укционе, положений заявки на участие в аукционе, которые не соответствуют требованиям, установленным документацией об </w:t>
      </w:r>
      <w:r>
        <w:rPr>
          <w:rFonts w:ascii="Times New Roman" w:hAnsi="Times New Roman"/>
          <w:sz w:val="28"/>
          <w:szCs w:val="28"/>
        </w:rPr>
        <w:t>а</w:t>
      </w:r>
      <w:r w:rsidRPr="000F614F">
        <w:rPr>
          <w:rFonts w:ascii="Times New Roman" w:hAnsi="Times New Roman"/>
          <w:sz w:val="28"/>
          <w:szCs w:val="28"/>
        </w:rPr>
        <w:t>укционе</w:t>
      </w:r>
    </w:p>
    <w:p w:rsidR="00FF00CC" w:rsidRPr="00E262D1" w:rsidRDefault="00FF00CC" w:rsidP="00FF00CC">
      <w:pPr>
        <w:spacing w:after="0" w:line="240" w:lineRule="auto"/>
        <w:ind w:firstLine="709"/>
        <w:jc w:val="both"/>
        <w:rPr>
          <w:rFonts w:ascii="Times New Roman" w:hAnsi="Times New Roman"/>
          <w:b/>
          <w:i/>
          <w:sz w:val="28"/>
          <w:szCs w:val="28"/>
          <w:u w:val="single"/>
        </w:rPr>
      </w:pPr>
      <w:r w:rsidRPr="00E262D1">
        <w:rPr>
          <w:rFonts w:ascii="Times New Roman" w:hAnsi="Times New Roman"/>
          <w:sz w:val="28"/>
          <w:szCs w:val="28"/>
        </w:rPr>
        <w:t xml:space="preserve">К числу наиболее типичных и часто встречающихся нарушений законодательства о контрактной системе относятся следующие неправомерные действия заказчиков выражающихся в </w:t>
      </w:r>
      <w:r w:rsidRPr="00E262D1">
        <w:rPr>
          <w:rFonts w:ascii="Times New Roman" w:hAnsi="Times New Roman"/>
          <w:b/>
          <w:i/>
          <w:sz w:val="28"/>
          <w:szCs w:val="28"/>
          <w:u w:val="single"/>
        </w:rPr>
        <w:t>необъективном описании объекта закупки.</w:t>
      </w:r>
    </w:p>
    <w:p w:rsidR="00FF00CC" w:rsidRPr="00E262D1" w:rsidRDefault="00FF00CC" w:rsidP="00FF00CC">
      <w:pPr>
        <w:spacing w:after="0" w:line="240" w:lineRule="auto"/>
        <w:ind w:firstLine="709"/>
        <w:jc w:val="both"/>
        <w:rPr>
          <w:rFonts w:ascii="Times New Roman" w:hAnsi="Times New Roman"/>
          <w:sz w:val="28"/>
          <w:szCs w:val="28"/>
        </w:rPr>
      </w:pPr>
      <w:proofErr w:type="gramStart"/>
      <w:r w:rsidRPr="00E262D1">
        <w:rPr>
          <w:rFonts w:ascii="Times New Roman" w:hAnsi="Times New Roman"/>
          <w:sz w:val="28"/>
          <w:szCs w:val="28"/>
        </w:rPr>
        <w:t>В соответствии с требованиями статьи 33 Закона о контрактной системе заказчики обязаны описать в документации о закупке предмет контракта (т.е. закупаемые товары, работы и услуги) объективно, что означает использование при таком описании исключительно тех показателей таких товаров, работ и услуг, которые соответствуют действительным потребностям заказчика, не содержат излишних, некорректных, нестандартных и необоснованных требований, и не имеют своей целью устранение</w:t>
      </w:r>
      <w:proofErr w:type="gramEnd"/>
      <w:r w:rsidRPr="00E262D1">
        <w:rPr>
          <w:rFonts w:ascii="Times New Roman" w:hAnsi="Times New Roman"/>
          <w:sz w:val="28"/>
          <w:szCs w:val="28"/>
        </w:rPr>
        <w:t xml:space="preserve"> конкуренции при проведении торгов и заключение контракта с «нужным» поставщиком.</w:t>
      </w:r>
    </w:p>
    <w:p w:rsidR="00FF00CC" w:rsidRPr="00E262D1" w:rsidRDefault="00FF00CC" w:rsidP="00FF00CC">
      <w:pPr>
        <w:spacing w:after="0" w:line="240" w:lineRule="auto"/>
        <w:ind w:firstLine="709"/>
        <w:jc w:val="both"/>
        <w:rPr>
          <w:rFonts w:ascii="Times New Roman" w:hAnsi="Times New Roman"/>
          <w:sz w:val="28"/>
          <w:szCs w:val="28"/>
        </w:rPr>
      </w:pPr>
      <w:r w:rsidRPr="00E262D1">
        <w:rPr>
          <w:rFonts w:ascii="Times New Roman" w:hAnsi="Times New Roman"/>
          <w:sz w:val="28"/>
          <w:szCs w:val="28"/>
        </w:rPr>
        <w:t>Вместе с тем нередко заказчики невольно или намеренно не соблюдают установленные законом правила описания объекта закупки, например:</w:t>
      </w:r>
    </w:p>
    <w:p w:rsidR="00FF00CC" w:rsidRPr="00E262D1" w:rsidRDefault="00FF00CC" w:rsidP="00FF00CC">
      <w:pPr>
        <w:spacing w:after="0" w:line="240" w:lineRule="auto"/>
        <w:ind w:firstLine="709"/>
        <w:jc w:val="both"/>
        <w:rPr>
          <w:rFonts w:ascii="Times New Roman" w:hAnsi="Times New Roman"/>
          <w:sz w:val="28"/>
          <w:szCs w:val="28"/>
          <w:u w:val="single"/>
        </w:rPr>
      </w:pPr>
      <w:r w:rsidRPr="00E262D1">
        <w:rPr>
          <w:rFonts w:ascii="Times New Roman" w:hAnsi="Times New Roman"/>
          <w:sz w:val="28"/>
          <w:szCs w:val="28"/>
        </w:rPr>
        <w:t>1</w:t>
      </w:r>
      <w:r w:rsidRPr="00E262D1">
        <w:rPr>
          <w:rFonts w:ascii="Times New Roman" w:hAnsi="Times New Roman"/>
          <w:sz w:val="28"/>
          <w:szCs w:val="28"/>
          <w:u w:val="single"/>
        </w:rPr>
        <w:t>) допускают очевидные несоответствия установленных характеристик стройматериалов (песка, битума и т.д.) требованиям действующих государственных стандартов.</w:t>
      </w:r>
    </w:p>
    <w:p w:rsidR="00FF00CC" w:rsidRPr="00E262D1" w:rsidRDefault="00FF00CC" w:rsidP="00FF00CC">
      <w:pPr>
        <w:spacing w:after="0" w:line="240" w:lineRule="auto"/>
        <w:ind w:firstLine="709"/>
        <w:jc w:val="both"/>
        <w:rPr>
          <w:rFonts w:ascii="Times New Roman" w:hAnsi="Times New Roman"/>
          <w:sz w:val="28"/>
          <w:szCs w:val="28"/>
        </w:rPr>
      </w:pPr>
      <w:r w:rsidRPr="00E262D1">
        <w:rPr>
          <w:rFonts w:ascii="Times New Roman" w:hAnsi="Times New Roman"/>
          <w:i/>
          <w:sz w:val="28"/>
          <w:szCs w:val="28"/>
        </w:rPr>
        <w:t xml:space="preserve">Пример: </w:t>
      </w:r>
      <w:r w:rsidRPr="00E262D1">
        <w:rPr>
          <w:rFonts w:ascii="Times New Roman" w:hAnsi="Times New Roman"/>
          <w:sz w:val="28"/>
          <w:szCs w:val="28"/>
        </w:rPr>
        <w:t xml:space="preserve">Установленное государственным заказчиком максимальное значение показателя «Потеря массы при распаде щебня фракции 1 в составе смеси» (5 %) при требуемой марки щебня по </w:t>
      </w:r>
      <w:proofErr w:type="spellStart"/>
      <w:r w:rsidRPr="00E262D1">
        <w:rPr>
          <w:rFonts w:ascii="Times New Roman" w:hAnsi="Times New Roman"/>
          <w:sz w:val="28"/>
          <w:szCs w:val="28"/>
        </w:rPr>
        <w:t>дробимости</w:t>
      </w:r>
      <w:proofErr w:type="spellEnd"/>
      <w:r w:rsidRPr="00E262D1">
        <w:rPr>
          <w:rFonts w:ascii="Times New Roman" w:hAnsi="Times New Roman"/>
          <w:sz w:val="28"/>
          <w:szCs w:val="28"/>
        </w:rPr>
        <w:t xml:space="preserve"> (1000) не соответствовало положениям ГОСТ 8267-93 (3 %), то есть заказчик допустил </w:t>
      </w:r>
      <w:r w:rsidRPr="00E262D1">
        <w:rPr>
          <w:rFonts w:ascii="Times New Roman" w:hAnsi="Times New Roman"/>
          <w:sz w:val="28"/>
          <w:szCs w:val="28"/>
        </w:rPr>
        <w:lastRenderedPageBreak/>
        <w:t>возможность поставки компонента асфальтобетонной смеси с характеристиками хуже, чем установлены Госстандартом.</w:t>
      </w:r>
    </w:p>
    <w:p w:rsidR="00FF00CC" w:rsidRPr="00E262D1" w:rsidRDefault="00FF00CC" w:rsidP="00FF00C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2</w:t>
      </w:r>
      <w:r w:rsidRPr="00E262D1">
        <w:rPr>
          <w:rFonts w:ascii="Times New Roman" w:hAnsi="Times New Roman"/>
          <w:sz w:val="28"/>
          <w:szCs w:val="28"/>
          <w:u w:val="single"/>
        </w:rPr>
        <w:t>) требование о  подробном описании в заявке химического состава и (или) компонентов товара, и (или) показателей технологии производства, испытаний товара, и (или) показателей, значения которых становятся известными при испытании определенной партии товара после его производства.</w:t>
      </w:r>
    </w:p>
    <w:p w:rsidR="00FF00CC" w:rsidRPr="00E262D1" w:rsidRDefault="00FF00CC" w:rsidP="00FF00CC">
      <w:pPr>
        <w:spacing w:after="0" w:line="240" w:lineRule="auto"/>
        <w:ind w:firstLine="709"/>
        <w:jc w:val="both"/>
        <w:rPr>
          <w:rFonts w:ascii="Times New Roman" w:hAnsi="Times New Roman"/>
          <w:sz w:val="28"/>
          <w:szCs w:val="28"/>
        </w:rPr>
      </w:pPr>
      <w:r w:rsidRPr="00E262D1">
        <w:rPr>
          <w:rFonts w:ascii="Times New Roman" w:hAnsi="Times New Roman"/>
          <w:i/>
          <w:sz w:val="28"/>
          <w:szCs w:val="28"/>
        </w:rPr>
        <w:t xml:space="preserve">Пример: </w:t>
      </w:r>
      <w:r w:rsidRPr="00E262D1">
        <w:rPr>
          <w:rFonts w:ascii="Times New Roman" w:hAnsi="Times New Roman"/>
          <w:sz w:val="28"/>
          <w:szCs w:val="28"/>
        </w:rPr>
        <w:t>Документацией об электронном аукционе установлены требования к описанию участниками закупки в составе заявок, помимо конкретных показателей товара (материала) - песка, используемого при выполнении работ (например, класс, цвет песка, крупность зерен и т.д.), также его химического состава (содержание в песке пород и минералов, относимых к вредным компонентам и примесям и пр.).</w:t>
      </w:r>
    </w:p>
    <w:p w:rsidR="00FF00CC" w:rsidRPr="00E262D1" w:rsidRDefault="00FF00CC" w:rsidP="00FF00CC">
      <w:pPr>
        <w:spacing w:after="0" w:line="240" w:lineRule="auto"/>
        <w:ind w:firstLine="709"/>
        <w:jc w:val="both"/>
        <w:rPr>
          <w:rFonts w:ascii="Times New Roman" w:hAnsi="Times New Roman"/>
          <w:sz w:val="28"/>
          <w:szCs w:val="28"/>
        </w:rPr>
      </w:pPr>
      <w:r w:rsidRPr="00E262D1">
        <w:rPr>
          <w:rFonts w:ascii="Times New Roman" w:hAnsi="Times New Roman"/>
          <w:sz w:val="28"/>
          <w:szCs w:val="28"/>
        </w:rPr>
        <w:t>Указанные требования заказчика приводят к ограничению количества участников закупки, поскольку Закон о контрактной системе не обязывает участника закупки при оформлении заявки иметь в наличии товар (материал), предлагаемый к использованию при выполнении работ, для представления подробных сведений относительно его химического состава.</w:t>
      </w:r>
    </w:p>
    <w:p w:rsidR="00FF00CC" w:rsidRPr="00E262D1" w:rsidRDefault="00FF00CC" w:rsidP="00FF00CC">
      <w:pPr>
        <w:spacing w:after="0" w:line="240" w:lineRule="auto"/>
        <w:ind w:firstLine="709"/>
        <w:jc w:val="both"/>
        <w:rPr>
          <w:rFonts w:ascii="Times New Roman" w:hAnsi="Times New Roman"/>
          <w:sz w:val="28"/>
          <w:szCs w:val="28"/>
        </w:rPr>
      </w:pPr>
      <w:r w:rsidRPr="00E262D1">
        <w:rPr>
          <w:rFonts w:ascii="Times New Roman" w:hAnsi="Times New Roman"/>
          <w:sz w:val="28"/>
          <w:szCs w:val="28"/>
        </w:rPr>
        <w:t xml:space="preserve">Аналогичная позиция изложена в пункте 3 </w:t>
      </w:r>
      <w:r>
        <w:rPr>
          <w:rFonts w:ascii="Times New Roman" w:hAnsi="Times New Roman"/>
          <w:sz w:val="28"/>
          <w:szCs w:val="28"/>
        </w:rPr>
        <w:t>п</w:t>
      </w:r>
      <w:r w:rsidRPr="00E262D1">
        <w:rPr>
          <w:rFonts w:ascii="Times New Roman" w:hAnsi="Times New Roman"/>
          <w:sz w:val="28"/>
          <w:szCs w:val="28"/>
        </w:rPr>
        <w:t>исьма ФАС Росс</w:t>
      </w:r>
      <w:proofErr w:type="gramStart"/>
      <w:r w:rsidRPr="00E262D1">
        <w:rPr>
          <w:rFonts w:ascii="Times New Roman" w:hAnsi="Times New Roman"/>
          <w:sz w:val="28"/>
          <w:szCs w:val="28"/>
        </w:rPr>
        <w:t>ии № ИА</w:t>
      </w:r>
      <w:proofErr w:type="gramEnd"/>
      <w:r w:rsidRPr="00E262D1">
        <w:rPr>
          <w:rFonts w:ascii="Times New Roman" w:hAnsi="Times New Roman"/>
          <w:sz w:val="28"/>
          <w:szCs w:val="28"/>
        </w:rPr>
        <w:t>/44536/16 от 01.07.2016, а также подтверждена решением Верховного Суда Российской Федерации от 09.02.2017 по делу № АКПИ16-1287.</w:t>
      </w:r>
    </w:p>
    <w:p w:rsidR="00FF00CC" w:rsidRPr="00E262D1" w:rsidRDefault="00FF00CC" w:rsidP="00FF00CC">
      <w:pPr>
        <w:spacing w:after="0" w:line="240" w:lineRule="auto"/>
        <w:ind w:firstLine="709"/>
        <w:jc w:val="both"/>
        <w:rPr>
          <w:rFonts w:ascii="Times New Roman" w:hAnsi="Times New Roman"/>
          <w:sz w:val="28"/>
          <w:szCs w:val="28"/>
        </w:rPr>
      </w:pPr>
      <w:r w:rsidRPr="00E262D1">
        <w:rPr>
          <w:rFonts w:ascii="Times New Roman" w:hAnsi="Times New Roman"/>
          <w:sz w:val="28"/>
          <w:szCs w:val="28"/>
        </w:rPr>
        <w:t xml:space="preserve">В качестве мер, направленных на недопущение подобных нарушений в практике осуществления закупок в соответствии с Законом о контрактной системе, </w:t>
      </w:r>
      <w:r>
        <w:rPr>
          <w:rFonts w:ascii="Times New Roman" w:hAnsi="Times New Roman"/>
          <w:sz w:val="28"/>
          <w:szCs w:val="28"/>
        </w:rPr>
        <w:t xml:space="preserve">УФАС по РА </w:t>
      </w:r>
      <w:r w:rsidRPr="00E262D1">
        <w:rPr>
          <w:rFonts w:ascii="Times New Roman" w:hAnsi="Times New Roman"/>
          <w:sz w:val="28"/>
          <w:szCs w:val="28"/>
        </w:rPr>
        <w:t>рекомендует заказчикам руководствоваться в своей деятельности следующими подходами:</w:t>
      </w:r>
    </w:p>
    <w:p w:rsidR="00FF00CC" w:rsidRPr="00E262D1" w:rsidRDefault="00FF00CC" w:rsidP="00FF00CC">
      <w:pPr>
        <w:spacing w:after="0" w:line="240" w:lineRule="auto"/>
        <w:ind w:firstLine="709"/>
        <w:jc w:val="both"/>
        <w:rPr>
          <w:rFonts w:ascii="Times New Roman" w:hAnsi="Times New Roman"/>
          <w:sz w:val="28"/>
          <w:szCs w:val="28"/>
        </w:rPr>
      </w:pPr>
      <w:r w:rsidRPr="00E262D1">
        <w:rPr>
          <w:rFonts w:ascii="Times New Roman" w:hAnsi="Times New Roman"/>
          <w:sz w:val="28"/>
          <w:szCs w:val="28"/>
        </w:rPr>
        <w:t xml:space="preserve">- недопущение указания </w:t>
      </w:r>
      <w:r>
        <w:rPr>
          <w:rFonts w:ascii="Times New Roman" w:hAnsi="Times New Roman"/>
          <w:sz w:val="28"/>
          <w:szCs w:val="28"/>
        </w:rPr>
        <w:t>в</w:t>
      </w:r>
      <w:r w:rsidRPr="00E262D1">
        <w:rPr>
          <w:rFonts w:ascii="Times New Roman" w:hAnsi="Times New Roman"/>
          <w:sz w:val="28"/>
          <w:szCs w:val="28"/>
        </w:rPr>
        <w:t xml:space="preserve"> документации о закупке требований к товарам, работам и услугам, не основанных на потребностях заказчика либо не соответствующих таким потребностям, а также излишних требований, не связанных с вопросами качества товаров и результативности выполняемых работ (оказываемых услуг);</w:t>
      </w:r>
    </w:p>
    <w:p w:rsidR="00FF00CC" w:rsidRPr="00E262D1" w:rsidRDefault="00FF00CC" w:rsidP="00FF00CC">
      <w:pPr>
        <w:spacing w:after="0" w:line="240" w:lineRule="auto"/>
        <w:ind w:firstLine="709"/>
        <w:jc w:val="both"/>
        <w:rPr>
          <w:rFonts w:ascii="Times New Roman" w:hAnsi="Times New Roman"/>
          <w:sz w:val="28"/>
          <w:szCs w:val="28"/>
        </w:rPr>
      </w:pPr>
      <w:r w:rsidRPr="00E262D1">
        <w:rPr>
          <w:rFonts w:ascii="Times New Roman" w:hAnsi="Times New Roman"/>
          <w:sz w:val="28"/>
          <w:szCs w:val="28"/>
        </w:rPr>
        <w:t>- установление в документации на выполнение работ по строительству и ремонту минимального числа только наиболее важных, существенных для выполнения работ показателей строительных материалов, которые в действительности будут проверяться при приемке работ;</w:t>
      </w:r>
    </w:p>
    <w:p w:rsidR="00FF00CC" w:rsidRPr="00E262D1" w:rsidRDefault="00FF00CC" w:rsidP="00FF00CC">
      <w:pPr>
        <w:spacing w:after="0" w:line="240" w:lineRule="auto"/>
        <w:ind w:firstLine="709"/>
        <w:jc w:val="both"/>
        <w:rPr>
          <w:rFonts w:ascii="Times New Roman" w:hAnsi="Times New Roman"/>
          <w:sz w:val="28"/>
          <w:szCs w:val="28"/>
        </w:rPr>
      </w:pPr>
      <w:r w:rsidRPr="00E262D1">
        <w:rPr>
          <w:rFonts w:ascii="Times New Roman" w:hAnsi="Times New Roman"/>
          <w:sz w:val="28"/>
          <w:szCs w:val="28"/>
        </w:rPr>
        <w:t xml:space="preserve">-  неукоснительное соблюдение положений </w:t>
      </w:r>
      <w:r>
        <w:rPr>
          <w:rFonts w:ascii="Times New Roman" w:hAnsi="Times New Roman"/>
          <w:sz w:val="28"/>
          <w:szCs w:val="28"/>
        </w:rPr>
        <w:t>п</w:t>
      </w:r>
      <w:r w:rsidRPr="00E262D1">
        <w:rPr>
          <w:rFonts w:ascii="Times New Roman" w:hAnsi="Times New Roman"/>
          <w:sz w:val="28"/>
          <w:szCs w:val="28"/>
        </w:rPr>
        <w:t>исьма ФАС России от 01.07.2016 № ИА/44536/16 «Об установлении заказчиком требований к составу, инструкции по заполнению заявки на участие в закупке», в котором даны подробные указания относительно правил описания объекта закупки.</w:t>
      </w:r>
    </w:p>
    <w:p w:rsidR="00FF00CC" w:rsidRDefault="00FF00CC" w:rsidP="00FF00CC">
      <w:pPr>
        <w:pStyle w:val="3"/>
        <w:widowControl w:val="0"/>
        <w:numPr>
          <w:ilvl w:val="0"/>
          <w:numId w:val="0"/>
        </w:numPr>
      </w:pPr>
    </w:p>
    <w:p w:rsidR="00FF00CC" w:rsidRPr="006964CD" w:rsidRDefault="00FF00CC" w:rsidP="00FF00CC">
      <w:pPr>
        <w:pStyle w:val="3"/>
        <w:widowControl w:val="0"/>
        <w:numPr>
          <w:ilvl w:val="0"/>
          <w:numId w:val="0"/>
        </w:numPr>
      </w:pPr>
      <w:r>
        <w:t>2</w:t>
      </w:r>
      <w:r w:rsidRPr="006964CD">
        <w:t xml:space="preserve">. Практика выявления и пресечения нарушений Федерального закона от 18.07.2011 № 223-ФЗ «О закупках товаров, работ, услуг отдельными видами юридических лиц» (далее – Закон о закупках)  </w:t>
      </w:r>
    </w:p>
    <w:p w:rsidR="00FF00CC" w:rsidRPr="006964CD" w:rsidRDefault="00FF00CC" w:rsidP="00FF00CC">
      <w:pPr>
        <w:spacing w:after="0" w:line="240" w:lineRule="auto"/>
        <w:ind w:firstLine="709"/>
        <w:rPr>
          <w:rFonts w:ascii="Times New Roman" w:hAnsi="Times New Roman"/>
          <w:sz w:val="28"/>
          <w:szCs w:val="28"/>
        </w:rPr>
      </w:pPr>
    </w:p>
    <w:p w:rsidR="00FF00CC" w:rsidRPr="006964CD" w:rsidRDefault="00FF00CC" w:rsidP="00FF00CC">
      <w:pPr>
        <w:spacing w:after="0" w:line="240" w:lineRule="auto"/>
        <w:ind w:firstLine="709"/>
        <w:jc w:val="both"/>
        <w:rPr>
          <w:rFonts w:ascii="Times New Roman" w:hAnsi="Times New Roman"/>
          <w:sz w:val="28"/>
          <w:szCs w:val="28"/>
        </w:rPr>
      </w:pPr>
      <w:r w:rsidRPr="006964CD">
        <w:rPr>
          <w:rFonts w:ascii="Times New Roman" w:hAnsi="Times New Roman"/>
          <w:sz w:val="28"/>
          <w:szCs w:val="28"/>
        </w:rPr>
        <w:t xml:space="preserve">За </w:t>
      </w:r>
      <w:r>
        <w:rPr>
          <w:rFonts w:ascii="Times New Roman" w:hAnsi="Times New Roman"/>
          <w:sz w:val="28"/>
          <w:szCs w:val="28"/>
        </w:rPr>
        <w:t>текущий период</w:t>
      </w:r>
      <w:r w:rsidRPr="006964CD">
        <w:rPr>
          <w:rFonts w:ascii="Times New Roman" w:hAnsi="Times New Roman"/>
          <w:sz w:val="28"/>
          <w:szCs w:val="28"/>
        </w:rPr>
        <w:t xml:space="preserve"> 2017 года </w:t>
      </w:r>
      <w:r>
        <w:rPr>
          <w:rFonts w:ascii="Times New Roman" w:hAnsi="Times New Roman"/>
          <w:sz w:val="28"/>
          <w:szCs w:val="28"/>
        </w:rPr>
        <w:t>УФАС по РА</w:t>
      </w:r>
      <w:r w:rsidRPr="006964CD">
        <w:rPr>
          <w:rFonts w:ascii="Times New Roman" w:hAnsi="Times New Roman"/>
          <w:sz w:val="28"/>
          <w:szCs w:val="28"/>
        </w:rPr>
        <w:t>:</w:t>
      </w:r>
    </w:p>
    <w:p w:rsidR="00FF00CC" w:rsidRPr="006964CD" w:rsidRDefault="00FF00CC" w:rsidP="00FF00CC">
      <w:pPr>
        <w:spacing w:after="0" w:line="240" w:lineRule="auto"/>
        <w:ind w:firstLine="709"/>
        <w:jc w:val="both"/>
        <w:rPr>
          <w:rFonts w:ascii="Times New Roman" w:hAnsi="Times New Roman"/>
          <w:sz w:val="28"/>
          <w:szCs w:val="28"/>
        </w:rPr>
      </w:pPr>
      <w:r w:rsidRPr="006964CD">
        <w:rPr>
          <w:rFonts w:ascii="Times New Roman" w:hAnsi="Times New Roman"/>
          <w:sz w:val="28"/>
          <w:szCs w:val="28"/>
        </w:rPr>
        <w:lastRenderedPageBreak/>
        <w:t>- рассмотрено по существу 2 жалобы участник</w:t>
      </w:r>
      <w:r>
        <w:rPr>
          <w:rFonts w:ascii="Times New Roman" w:hAnsi="Times New Roman"/>
          <w:sz w:val="28"/>
          <w:szCs w:val="28"/>
        </w:rPr>
        <w:t>ов</w:t>
      </w:r>
      <w:r w:rsidRPr="006964CD">
        <w:rPr>
          <w:rFonts w:ascii="Times New Roman" w:hAnsi="Times New Roman"/>
          <w:sz w:val="28"/>
          <w:szCs w:val="28"/>
        </w:rPr>
        <w:t xml:space="preserve"> закупки (обе признаны обоснованными), в действиях заказчика выявлено 4 нарушения Закона о закупках, выдано 2 предписания об устранении таких нарушений</w:t>
      </w:r>
      <w:r>
        <w:rPr>
          <w:rFonts w:ascii="Times New Roman" w:hAnsi="Times New Roman"/>
          <w:sz w:val="28"/>
          <w:szCs w:val="28"/>
        </w:rPr>
        <w:t>.</w:t>
      </w:r>
    </w:p>
    <w:p w:rsidR="00FF00CC" w:rsidRPr="006964CD" w:rsidRDefault="00FF00CC" w:rsidP="00FF00CC">
      <w:pPr>
        <w:pStyle w:val="ConsPlusNormal"/>
        <w:ind w:firstLine="709"/>
        <w:jc w:val="both"/>
        <w:rPr>
          <w:sz w:val="28"/>
          <w:szCs w:val="28"/>
        </w:rPr>
      </w:pPr>
      <w:r w:rsidRPr="006964CD">
        <w:rPr>
          <w:sz w:val="28"/>
          <w:szCs w:val="28"/>
        </w:rPr>
        <w:t>Существенной особенностью осуществления контрольных полномочий в указанной сфере является то обстоятельство, что в соответствии с действующим законодательством антимонопольные органы не наделены правом проведения плановых или внеплановых проверок соблюдения требований Закон о закупках  при осуществлении заказчиками закупочной деятельности.</w:t>
      </w:r>
    </w:p>
    <w:p w:rsidR="00FF00CC" w:rsidRPr="006964CD" w:rsidRDefault="00FF00CC" w:rsidP="00FF00CC">
      <w:pPr>
        <w:spacing w:after="0" w:line="240" w:lineRule="auto"/>
        <w:ind w:firstLine="709"/>
        <w:jc w:val="both"/>
        <w:rPr>
          <w:rFonts w:ascii="Times New Roman" w:hAnsi="Times New Roman"/>
          <w:sz w:val="28"/>
          <w:szCs w:val="28"/>
        </w:rPr>
      </w:pPr>
      <w:r w:rsidRPr="006964CD">
        <w:rPr>
          <w:rFonts w:ascii="Times New Roman" w:hAnsi="Times New Roman"/>
          <w:sz w:val="28"/>
          <w:szCs w:val="28"/>
        </w:rPr>
        <w:t xml:space="preserve"> </w:t>
      </w:r>
      <w:proofErr w:type="gramStart"/>
      <w:r w:rsidRPr="006964CD">
        <w:rPr>
          <w:rFonts w:ascii="Times New Roman" w:hAnsi="Times New Roman"/>
          <w:sz w:val="28"/>
          <w:szCs w:val="28"/>
        </w:rPr>
        <w:t>Контроль в отношении действий заказчика при закупке товаров, работ</w:t>
      </w:r>
      <w:r>
        <w:rPr>
          <w:rFonts w:ascii="Times New Roman" w:hAnsi="Times New Roman"/>
          <w:sz w:val="28"/>
          <w:szCs w:val="28"/>
        </w:rPr>
        <w:t>,</w:t>
      </w:r>
      <w:r w:rsidRPr="006964CD">
        <w:rPr>
          <w:rFonts w:ascii="Times New Roman" w:hAnsi="Times New Roman"/>
          <w:sz w:val="28"/>
          <w:szCs w:val="28"/>
        </w:rPr>
        <w:t xml:space="preserve"> услуг в рамках Закона о закупках осуществляется путем подачи жалоб в порядке, предусмотренном статьей 18.1 Закон о защите конкуренции в случаях, указанных в части 10 статьи 3 Закона о закупках, а в иных случаях путем подачи заявления о нарушении антимонопольного законодательства в соответствии с Административным регламентом Федеральной антимонопольной службы по исполнению</w:t>
      </w:r>
      <w:proofErr w:type="gramEnd"/>
      <w:r w:rsidRPr="006964CD">
        <w:rPr>
          <w:rFonts w:ascii="Times New Roman" w:hAnsi="Times New Roman"/>
          <w:sz w:val="28"/>
          <w:szCs w:val="28"/>
        </w:rPr>
        <w:t xml:space="preserve"> государственной функции по возбуждению и рассмотрению дел о нарушениях антимонопольного законодательства Российской Федерации, утвержденным приказом ФАС России от 25.05.2012 № 339.</w:t>
      </w:r>
    </w:p>
    <w:p w:rsidR="00FF00CC" w:rsidRPr="006964CD" w:rsidRDefault="00FF00CC" w:rsidP="00FF00CC">
      <w:pPr>
        <w:spacing w:after="0" w:line="240" w:lineRule="auto"/>
        <w:ind w:firstLine="709"/>
        <w:jc w:val="both"/>
        <w:rPr>
          <w:rFonts w:ascii="Times New Roman" w:hAnsi="Times New Roman"/>
          <w:sz w:val="28"/>
          <w:szCs w:val="28"/>
        </w:rPr>
      </w:pPr>
      <w:proofErr w:type="gramStart"/>
      <w:r w:rsidRPr="006964CD">
        <w:rPr>
          <w:rFonts w:ascii="Times New Roman" w:hAnsi="Times New Roman"/>
          <w:sz w:val="28"/>
          <w:szCs w:val="28"/>
        </w:rPr>
        <w:t xml:space="preserve">При этом сложившаяся практика арбитражных судов по вопросам применения Закона о закупках (в особенности недавнее </w:t>
      </w:r>
      <w:r>
        <w:rPr>
          <w:rFonts w:ascii="Times New Roman" w:hAnsi="Times New Roman"/>
          <w:sz w:val="28"/>
          <w:szCs w:val="28"/>
        </w:rPr>
        <w:t>о</w:t>
      </w:r>
      <w:r w:rsidRPr="006964CD">
        <w:rPr>
          <w:rFonts w:ascii="Times New Roman" w:hAnsi="Times New Roman"/>
          <w:sz w:val="28"/>
          <w:szCs w:val="28"/>
        </w:rPr>
        <w:t>пределение Верховного Суда РФ от 11.04.2017 по делу N 304-КГ16-17592, А27-24989/2015) фактически лишает антимонопольные органы возможности по рассмотрению жалоб, в которых отсутствуют указания на нарушения, предусмотренные части 10 статьи 3 Закона о закупках, а именно:</w:t>
      </w:r>
      <w:proofErr w:type="gramEnd"/>
    </w:p>
    <w:p w:rsidR="00FF00CC" w:rsidRPr="006964CD" w:rsidRDefault="00FF00CC" w:rsidP="00FF00CC">
      <w:pPr>
        <w:spacing w:after="0" w:line="240" w:lineRule="auto"/>
        <w:ind w:firstLine="709"/>
        <w:jc w:val="both"/>
        <w:rPr>
          <w:rFonts w:ascii="Times New Roman" w:hAnsi="Times New Roman"/>
          <w:sz w:val="28"/>
          <w:szCs w:val="28"/>
        </w:rPr>
      </w:pPr>
      <w:r w:rsidRPr="006964CD">
        <w:rPr>
          <w:rFonts w:ascii="Times New Roman" w:hAnsi="Times New Roman"/>
          <w:sz w:val="28"/>
          <w:szCs w:val="28"/>
        </w:rPr>
        <w:t>1) неразмещение в единой информационной системе положения о закупке, информации о закупке или нарушение сроков такого размещения;</w:t>
      </w:r>
    </w:p>
    <w:p w:rsidR="00FF00CC" w:rsidRPr="006964CD" w:rsidRDefault="00FF00CC" w:rsidP="00FF00CC">
      <w:pPr>
        <w:spacing w:after="0" w:line="240" w:lineRule="auto"/>
        <w:ind w:firstLine="709"/>
        <w:jc w:val="both"/>
        <w:rPr>
          <w:rFonts w:ascii="Times New Roman" w:hAnsi="Times New Roman"/>
          <w:sz w:val="28"/>
          <w:szCs w:val="28"/>
        </w:rPr>
      </w:pPr>
      <w:r w:rsidRPr="006964CD">
        <w:rPr>
          <w:rFonts w:ascii="Times New Roman" w:hAnsi="Times New Roman"/>
          <w:sz w:val="28"/>
          <w:szCs w:val="28"/>
        </w:rPr>
        <w:t>2) предъявление к участникам закупки требований о представлении документов, не предусмотренных  документацией о закупке;</w:t>
      </w:r>
    </w:p>
    <w:p w:rsidR="00FF00CC" w:rsidRPr="006964CD" w:rsidRDefault="00FF00CC" w:rsidP="00FF00CC">
      <w:pPr>
        <w:spacing w:after="0" w:line="240" w:lineRule="auto"/>
        <w:ind w:firstLine="709"/>
        <w:jc w:val="both"/>
        <w:rPr>
          <w:rFonts w:ascii="Times New Roman" w:hAnsi="Times New Roman"/>
          <w:sz w:val="28"/>
          <w:szCs w:val="28"/>
        </w:rPr>
      </w:pPr>
      <w:r w:rsidRPr="006964CD">
        <w:rPr>
          <w:rFonts w:ascii="Times New Roman" w:hAnsi="Times New Roman"/>
          <w:sz w:val="28"/>
          <w:szCs w:val="28"/>
        </w:rPr>
        <w:t>3) осуществление заказчиками закупки в отсутствие утвержденного и размещенного в единой информационной системе положения о закупке и без применения положений Закона о контрактной системе;</w:t>
      </w:r>
    </w:p>
    <w:p w:rsidR="00FF00CC" w:rsidRPr="006964CD" w:rsidRDefault="00FF00CC" w:rsidP="00FF00CC">
      <w:pPr>
        <w:spacing w:after="0" w:line="240" w:lineRule="auto"/>
        <w:ind w:firstLine="709"/>
        <w:jc w:val="both"/>
        <w:rPr>
          <w:rFonts w:ascii="Times New Roman" w:hAnsi="Times New Roman"/>
          <w:sz w:val="28"/>
          <w:szCs w:val="28"/>
        </w:rPr>
      </w:pPr>
      <w:r w:rsidRPr="006964CD">
        <w:rPr>
          <w:rFonts w:ascii="Times New Roman" w:hAnsi="Times New Roman"/>
          <w:sz w:val="28"/>
          <w:szCs w:val="28"/>
        </w:rPr>
        <w:t>4) неразмещение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FF00CC" w:rsidRPr="006964CD" w:rsidRDefault="00FF00CC" w:rsidP="00FF00CC">
      <w:pPr>
        <w:spacing w:after="0" w:line="240" w:lineRule="auto"/>
        <w:ind w:firstLine="709"/>
        <w:jc w:val="both"/>
        <w:rPr>
          <w:rFonts w:ascii="Times New Roman" w:hAnsi="Times New Roman"/>
          <w:sz w:val="28"/>
          <w:szCs w:val="28"/>
        </w:rPr>
      </w:pPr>
      <w:proofErr w:type="gramStart"/>
      <w:r w:rsidRPr="006964CD">
        <w:rPr>
          <w:rFonts w:ascii="Times New Roman" w:hAnsi="Times New Roman"/>
          <w:sz w:val="28"/>
          <w:szCs w:val="28"/>
        </w:rPr>
        <w:t>Таким образом, участник закупки в рамках оперативной процедуры, предусмотренной  статьей 18.1 Закона о защите конкуренции, не может обжаловать в антимонопольный орган действия заказчика и членов закупочной комиссии, не связанные с вышеуказанными нарушениями Закона о закупках (например, незаконный отказ в допуске к участию в закупке, необъективное описание объекта закупки, предъявление незаконных требований к участникам и к содержанию их заявок и т</w:t>
      </w:r>
      <w:proofErr w:type="gramEnd"/>
      <w:r w:rsidRPr="006964CD">
        <w:rPr>
          <w:rFonts w:ascii="Times New Roman" w:hAnsi="Times New Roman"/>
          <w:sz w:val="28"/>
          <w:szCs w:val="28"/>
        </w:rPr>
        <w:t>.д.).</w:t>
      </w:r>
    </w:p>
    <w:p w:rsidR="00FF00CC" w:rsidRPr="006964CD" w:rsidRDefault="00FF00CC" w:rsidP="00FF00CC">
      <w:pPr>
        <w:spacing w:after="0" w:line="240" w:lineRule="auto"/>
        <w:ind w:firstLine="709"/>
        <w:jc w:val="both"/>
        <w:rPr>
          <w:rFonts w:ascii="Times New Roman" w:hAnsi="Times New Roman"/>
          <w:sz w:val="28"/>
          <w:szCs w:val="28"/>
        </w:rPr>
      </w:pPr>
      <w:proofErr w:type="gramStart"/>
      <w:r w:rsidRPr="006964CD">
        <w:rPr>
          <w:rFonts w:ascii="Times New Roman" w:hAnsi="Times New Roman"/>
          <w:sz w:val="28"/>
          <w:szCs w:val="28"/>
        </w:rPr>
        <w:t xml:space="preserve">Соответственно, </w:t>
      </w:r>
      <w:r>
        <w:rPr>
          <w:rFonts w:ascii="Times New Roman" w:hAnsi="Times New Roman"/>
          <w:sz w:val="28"/>
          <w:szCs w:val="28"/>
        </w:rPr>
        <w:t>УФАС по РА</w:t>
      </w:r>
      <w:r w:rsidRPr="006964CD">
        <w:rPr>
          <w:rFonts w:ascii="Times New Roman" w:hAnsi="Times New Roman"/>
          <w:sz w:val="28"/>
          <w:szCs w:val="28"/>
        </w:rPr>
        <w:t xml:space="preserve"> не может не учитывать вышеуказанные обстоятельства в своей правоприменительной практике, и вынуждено отказывать в принятии таких жалоб в рамках статьи 18.1 Закона о защите конкуренции, рассматривая их как заявления о нарушении антимонопольного законодательства, что, конечно, лишает осуществляемые контрольные мероприятия оперативности </w:t>
      </w:r>
      <w:r w:rsidRPr="006964CD">
        <w:rPr>
          <w:rFonts w:ascii="Times New Roman" w:hAnsi="Times New Roman"/>
          <w:sz w:val="28"/>
          <w:szCs w:val="28"/>
        </w:rPr>
        <w:lastRenderedPageBreak/>
        <w:t>и эффективности, хотя бы по причине того, что при рассмотрении заявления (в отличие жалобы) антимонопольный орган</w:t>
      </w:r>
      <w:proofErr w:type="gramEnd"/>
      <w:r w:rsidRPr="006964CD">
        <w:rPr>
          <w:rFonts w:ascii="Times New Roman" w:hAnsi="Times New Roman"/>
          <w:sz w:val="28"/>
          <w:szCs w:val="28"/>
        </w:rPr>
        <w:t xml:space="preserve"> не вправе на период разбирательства приостановить проведение закупки и заключение договора по ее итогам.</w:t>
      </w:r>
    </w:p>
    <w:p w:rsidR="00FF00CC" w:rsidRPr="006964CD" w:rsidRDefault="00FF00CC" w:rsidP="00FF00CC">
      <w:pPr>
        <w:spacing w:after="0" w:line="240" w:lineRule="auto"/>
        <w:ind w:firstLine="709"/>
        <w:jc w:val="both"/>
        <w:rPr>
          <w:rFonts w:ascii="Times New Roman" w:hAnsi="Times New Roman"/>
          <w:sz w:val="28"/>
          <w:szCs w:val="28"/>
        </w:rPr>
      </w:pPr>
      <w:r w:rsidRPr="006964CD">
        <w:rPr>
          <w:rFonts w:ascii="Times New Roman" w:hAnsi="Times New Roman"/>
          <w:sz w:val="28"/>
          <w:szCs w:val="28"/>
        </w:rPr>
        <w:t xml:space="preserve">Учитывая изложенное, по мнению </w:t>
      </w:r>
      <w:r>
        <w:rPr>
          <w:rFonts w:ascii="Times New Roman" w:hAnsi="Times New Roman"/>
          <w:sz w:val="28"/>
          <w:szCs w:val="28"/>
        </w:rPr>
        <w:t>УФАС по РА</w:t>
      </w:r>
      <w:r w:rsidRPr="006964CD">
        <w:rPr>
          <w:rFonts w:ascii="Times New Roman" w:hAnsi="Times New Roman"/>
          <w:sz w:val="28"/>
          <w:szCs w:val="28"/>
        </w:rPr>
        <w:t>, если участники закупки желают чтобы их жалобы были рассмотрены максимально оперативно  и своевременно, т.е. в соответствии со статьей 18.1 Закона о защите конкуренции, то им следует придерживаться следующих правил оформления жалобы, подаваемой в рамках Закона о закупках:</w:t>
      </w:r>
    </w:p>
    <w:p w:rsidR="00FF00CC" w:rsidRPr="006964CD" w:rsidRDefault="00FF00CC" w:rsidP="00FF00CC">
      <w:pPr>
        <w:spacing w:after="0" w:line="240" w:lineRule="auto"/>
        <w:ind w:firstLine="709"/>
        <w:jc w:val="both"/>
        <w:rPr>
          <w:rFonts w:ascii="Times New Roman" w:hAnsi="Times New Roman"/>
          <w:sz w:val="28"/>
          <w:szCs w:val="28"/>
        </w:rPr>
      </w:pPr>
      <w:proofErr w:type="gramStart"/>
      <w:r w:rsidRPr="006964CD">
        <w:rPr>
          <w:rFonts w:ascii="Times New Roman" w:hAnsi="Times New Roman"/>
          <w:sz w:val="28"/>
          <w:szCs w:val="28"/>
        </w:rPr>
        <w:t>-  если обжалуемые действия заказчика или членов его закупочной комиссии связаны с осуществлением отбора участников или ограничением количества участников (необоснованный допуск к участию в закупке, необоснованный отказ в допуске, нарушение порядка определения победителя, предъявление незаконных требований), то в жалобе должно быть указано, что данные действия представляют собой нарушение, предусмотренное пунктом 2 части 10 статьи 3 Закона о закупках;</w:t>
      </w:r>
      <w:proofErr w:type="gramEnd"/>
    </w:p>
    <w:p w:rsidR="00FF00CC" w:rsidRPr="006964CD" w:rsidRDefault="00FF00CC" w:rsidP="00FF00CC">
      <w:pPr>
        <w:spacing w:after="0" w:line="240" w:lineRule="auto"/>
        <w:ind w:firstLine="709"/>
        <w:jc w:val="both"/>
        <w:rPr>
          <w:rFonts w:ascii="Times New Roman" w:hAnsi="Times New Roman"/>
          <w:sz w:val="28"/>
          <w:szCs w:val="28"/>
        </w:rPr>
      </w:pPr>
      <w:r w:rsidRPr="006964CD">
        <w:rPr>
          <w:rFonts w:ascii="Times New Roman" w:hAnsi="Times New Roman"/>
          <w:sz w:val="28"/>
          <w:szCs w:val="28"/>
        </w:rPr>
        <w:t>-  если обжалуемые действия заказчика или членов его закупочной комиссии связаны с неполнотой, необъективностью и непрозрачностью извещения, документации о закупке, протоколов рассмотрения и оценки заявок, то в жалобе должно быть указано, что данные действия представляют собой нарушение, предусмотренное пунктом 1 части 10 статьи 3 Закона о закупках.</w:t>
      </w:r>
    </w:p>
    <w:p w:rsidR="000C1034" w:rsidRPr="00A146E9" w:rsidRDefault="000C1034" w:rsidP="00A146E9">
      <w:pPr>
        <w:spacing w:after="0" w:line="240" w:lineRule="auto"/>
        <w:ind w:firstLine="567"/>
        <w:rPr>
          <w:rFonts w:ascii="Times New Roman" w:hAnsi="Times New Roman" w:cs="Times New Roman"/>
          <w:sz w:val="28"/>
          <w:szCs w:val="28"/>
        </w:rPr>
      </w:pPr>
    </w:p>
    <w:p w:rsidR="00CE035F" w:rsidRPr="00A146E9" w:rsidRDefault="00CE035F" w:rsidP="00A146E9">
      <w:pPr>
        <w:spacing w:after="0" w:line="240" w:lineRule="auto"/>
        <w:ind w:firstLine="567"/>
        <w:jc w:val="both"/>
        <w:rPr>
          <w:rFonts w:ascii="Times New Roman" w:hAnsi="Times New Roman" w:cs="Times New Roman"/>
          <w:sz w:val="28"/>
          <w:szCs w:val="28"/>
        </w:rPr>
      </w:pPr>
    </w:p>
    <w:p w:rsidR="00CE035F" w:rsidRPr="00A146E9" w:rsidRDefault="00CE035F" w:rsidP="00A146E9">
      <w:pPr>
        <w:spacing w:after="0" w:line="240" w:lineRule="auto"/>
        <w:ind w:firstLine="567"/>
        <w:jc w:val="both"/>
        <w:rPr>
          <w:rFonts w:ascii="Times New Roman" w:hAnsi="Times New Roman" w:cs="Times New Roman"/>
          <w:sz w:val="28"/>
          <w:szCs w:val="28"/>
        </w:rPr>
      </w:pPr>
    </w:p>
    <w:p w:rsidR="004A3D86" w:rsidRPr="00A146E9" w:rsidRDefault="004A3D86" w:rsidP="00A146E9">
      <w:pPr>
        <w:spacing w:after="0" w:line="240" w:lineRule="auto"/>
        <w:ind w:firstLine="567"/>
        <w:jc w:val="both"/>
        <w:rPr>
          <w:rFonts w:ascii="Times New Roman" w:hAnsi="Times New Roman" w:cs="Times New Roman"/>
          <w:sz w:val="28"/>
          <w:szCs w:val="28"/>
        </w:rPr>
      </w:pPr>
    </w:p>
    <w:sectPr w:rsidR="004A3D86" w:rsidRPr="00A146E9" w:rsidSect="004A3D86">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1">
    <w:nsid w:val="3B2A69EC"/>
    <w:multiLevelType w:val="hybridMultilevel"/>
    <w:tmpl w:val="CCAC8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955CBA"/>
    <w:multiLevelType w:val="hybridMultilevel"/>
    <w:tmpl w:val="B6042BC2"/>
    <w:lvl w:ilvl="0" w:tplc="2ED2A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6E454E"/>
    <w:rsid w:val="0004414C"/>
    <w:rsid w:val="00046D6C"/>
    <w:rsid w:val="00056BC9"/>
    <w:rsid w:val="000C1034"/>
    <w:rsid w:val="000F09F2"/>
    <w:rsid w:val="00114D7C"/>
    <w:rsid w:val="001B47FA"/>
    <w:rsid w:val="001E3BD4"/>
    <w:rsid w:val="001F5F8F"/>
    <w:rsid w:val="002563E3"/>
    <w:rsid w:val="00281729"/>
    <w:rsid w:val="002921F3"/>
    <w:rsid w:val="0031023D"/>
    <w:rsid w:val="003D5FB2"/>
    <w:rsid w:val="00474A1A"/>
    <w:rsid w:val="004A3D86"/>
    <w:rsid w:val="004B4D66"/>
    <w:rsid w:val="004B5AF7"/>
    <w:rsid w:val="004B7C72"/>
    <w:rsid w:val="004C7F96"/>
    <w:rsid w:val="004F59D7"/>
    <w:rsid w:val="004F75D5"/>
    <w:rsid w:val="005321EE"/>
    <w:rsid w:val="00580DCA"/>
    <w:rsid w:val="005857BD"/>
    <w:rsid w:val="00594446"/>
    <w:rsid w:val="005C7E2E"/>
    <w:rsid w:val="005F255A"/>
    <w:rsid w:val="006065EC"/>
    <w:rsid w:val="00637D84"/>
    <w:rsid w:val="006E454E"/>
    <w:rsid w:val="006E6891"/>
    <w:rsid w:val="00703AE3"/>
    <w:rsid w:val="0074436C"/>
    <w:rsid w:val="007C37BB"/>
    <w:rsid w:val="00862AF8"/>
    <w:rsid w:val="0087788C"/>
    <w:rsid w:val="008D2EC9"/>
    <w:rsid w:val="00902DEC"/>
    <w:rsid w:val="00933554"/>
    <w:rsid w:val="009534E0"/>
    <w:rsid w:val="009814E5"/>
    <w:rsid w:val="00A146E9"/>
    <w:rsid w:val="00A21F27"/>
    <w:rsid w:val="00A72464"/>
    <w:rsid w:val="00AC1ECD"/>
    <w:rsid w:val="00AF5DA8"/>
    <w:rsid w:val="00B368E4"/>
    <w:rsid w:val="00B47033"/>
    <w:rsid w:val="00BA1794"/>
    <w:rsid w:val="00BC2F48"/>
    <w:rsid w:val="00BF33A0"/>
    <w:rsid w:val="00C55362"/>
    <w:rsid w:val="00C72D9B"/>
    <w:rsid w:val="00C872F1"/>
    <w:rsid w:val="00CB3EA0"/>
    <w:rsid w:val="00CE035F"/>
    <w:rsid w:val="00D027C6"/>
    <w:rsid w:val="00D5677C"/>
    <w:rsid w:val="00DC08B1"/>
    <w:rsid w:val="00DD0807"/>
    <w:rsid w:val="00DF49C1"/>
    <w:rsid w:val="00E3216A"/>
    <w:rsid w:val="00E86DBC"/>
    <w:rsid w:val="00FA009F"/>
    <w:rsid w:val="00FF0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EC"/>
  </w:style>
  <w:style w:type="paragraph" w:styleId="3">
    <w:name w:val="heading 3"/>
    <w:basedOn w:val="a"/>
    <w:next w:val="a"/>
    <w:link w:val="30"/>
    <w:uiPriority w:val="9"/>
    <w:qFormat/>
    <w:rsid w:val="00FF00CC"/>
    <w:pPr>
      <w:numPr>
        <w:numId w:val="3"/>
      </w:numPr>
      <w:tabs>
        <w:tab w:val="clear" w:pos="360"/>
        <w:tab w:val="num" w:pos="643"/>
      </w:tabs>
      <w:spacing w:after="0" w:line="240" w:lineRule="auto"/>
      <w:ind w:left="643"/>
      <w:jc w:val="both"/>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54E"/>
    <w:pPr>
      <w:ind w:left="720"/>
      <w:contextualSpacing/>
    </w:pPr>
  </w:style>
  <w:style w:type="paragraph" w:styleId="HTML">
    <w:name w:val="HTML Preformatted"/>
    <w:basedOn w:val="a"/>
    <w:link w:val="HTML0"/>
    <w:rsid w:val="004A3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A3D86"/>
    <w:rPr>
      <w:rFonts w:ascii="Courier New" w:eastAsia="Times New Roman" w:hAnsi="Courier New" w:cs="Courier New"/>
      <w:sz w:val="20"/>
      <w:szCs w:val="20"/>
      <w:lang w:eastAsia="ru-RU"/>
    </w:rPr>
  </w:style>
  <w:style w:type="paragraph" w:customStyle="1" w:styleId="ConsPlusNormal">
    <w:name w:val="ConsPlusNormal"/>
    <w:rsid w:val="000F09F2"/>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 w:type="paragraph" w:customStyle="1" w:styleId="ConsPlusNonformat">
    <w:name w:val="ConsPlusNonformat"/>
    <w:rsid w:val="00C872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C872F1"/>
  </w:style>
  <w:style w:type="character" w:styleId="a4">
    <w:name w:val="Hyperlink"/>
    <w:basedOn w:val="a0"/>
    <w:uiPriority w:val="99"/>
    <w:unhideWhenUsed/>
    <w:rsid w:val="008D2EC9"/>
    <w:rPr>
      <w:color w:val="0000FF" w:themeColor="hyperlink"/>
      <w:u w:val="single"/>
    </w:rPr>
  </w:style>
  <w:style w:type="paragraph" w:styleId="a5">
    <w:name w:val="Normal (Web)"/>
    <w:basedOn w:val="a"/>
    <w:unhideWhenUsed/>
    <w:rsid w:val="005C7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56BC9"/>
    <w:rPr>
      <w:b/>
      <w:bCs/>
    </w:rPr>
  </w:style>
  <w:style w:type="character" w:customStyle="1" w:styleId="30">
    <w:name w:val="Заголовок 3 Знак"/>
    <w:basedOn w:val="a0"/>
    <w:link w:val="3"/>
    <w:uiPriority w:val="9"/>
    <w:rsid w:val="00FF00CC"/>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8341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A2AB42C79CFF788DBC4585694111D9A27CDA6BF2BFA8577CB27D3B9BE05g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6233C6292EE0FB80FA316AC4588D3B8F429956FAAFBA05948F0297F0D845FEE3AE5B99B63215B5yCf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925F1-2C4E-4F1D-943A-08A8EE99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6468</Words>
  <Characters>36874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to04-tswinger</dc:creator>
  <cp:lastModifiedBy>Акчин Андрей</cp:lastModifiedBy>
  <cp:revision>4</cp:revision>
  <cp:lastPrinted>2017-04-12T10:04:00Z</cp:lastPrinted>
  <dcterms:created xsi:type="dcterms:W3CDTF">2017-06-13T02:41:00Z</dcterms:created>
  <dcterms:modified xsi:type="dcterms:W3CDTF">2017-06-14T02:08:00Z</dcterms:modified>
</cp:coreProperties>
</file>